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DFD4" w14:textId="77777777" w:rsidR="000715F6" w:rsidRPr="00B22602" w:rsidRDefault="000715F6" w:rsidP="00132DEA">
      <w:pPr>
        <w:jc w:val="center"/>
        <w:rPr>
          <w:b/>
          <w:sz w:val="28"/>
          <w:szCs w:val="28"/>
        </w:rPr>
      </w:pPr>
      <w:r w:rsidRPr="00B22602">
        <w:rPr>
          <w:b/>
          <w:sz w:val="28"/>
          <w:szCs w:val="28"/>
        </w:rPr>
        <w:t>РОС</w:t>
      </w:r>
      <w:bookmarkStart w:id="0" w:name="_Hlk184396024"/>
      <w:r w:rsidRPr="00B22602">
        <w:rPr>
          <w:b/>
          <w:sz w:val="28"/>
          <w:szCs w:val="28"/>
        </w:rPr>
        <w:t>СИЙСКАЯ ФЕДЕРАЦИЯ</w:t>
      </w:r>
    </w:p>
    <w:p w14:paraId="39817FFD" w14:textId="77777777" w:rsidR="00132DEA" w:rsidRPr="00B22602" w:rsidRDefault="001C3302">
      <w:pPr>
        <w:jc w:val="center"/>
        <w:rPr>
          <w:b/>
          <w:sz w:val="28"/>
          <w:szCs w:val="28"/>
        </w:rPr>
      </w:pPr>
      <w:r w:rsidRPr="00B22602">
        <w:rPr>
          <w:b/>
          <w:sz w:val="28"/>
          <w:szCs w:val="28"/>
        </w:rPr>
        <w:t xml:space="preserve">АДМИНИСТРАЦИЯ </w:t>
      </w:r>
      <w:r w:rsidR="00132DEA" w:rsidRPr="00B22602">
        <w:rPr>
          <w:b/>
          <w:sz w:val="28"/>
          <w:szCs w:val="28"/>
        </w:rPr>
        <w:t xml:space="preserve">ГОРОДА </w:t>
      </w:r>
      <w:r w:rsidRPr="00B22602">
        <w:rPr>
          <w:b/>
          <w:sz w:val="28"/>
          <w:szCs w:val="28"/>
        </w:rPr>
        <w:t>ИЛАНСК</w:t>
      </w:r>
      <w:r w:rsidR="00132DEA" w:rsidRPr="00B22602">
        <w:rPr>
          <w:b/>
          <w:sz w:val="28"/>
          <w:szCs w:val="28"/>
        </w:rPr>
        <w:t>ИЙ</w:t>
      </w:r>
    </w:p>
    <w:p w14:paraId="3817DAB0" w14:textId="77777777" w:rsidR="001C3302" w:rsidRPr="00B22602" w:rsidRDefault="00132DEA" w:rsidP="00132DEA">
      <w:pPr>
        <w:jc w:val="center"/>
        <w:rPr>
          <w:b/>
          <w:sz w:val="28"/>
          <w:szCs w:val="28"/>
        </w:rPr>
      </w:pPr>
      <w:r w:rsidRPr="00B22602">
        <w:rPr>
          <w:b/>
          <w:sz w:val="28"/>
          <w:szCs w:val="28"/>
        </w:rPr>
        <w:t>ИЛАНСКОГО РАЙОНА</w:t>
      </w:r>
    </w:p>
    <w:p w14:paraId="062D5A3F" w14:textId="77777777" w:rsidR="001C3302" w:rsidRPr="00B22602" w:rsidRDefault="001C3302">
      <w:pPr>
        <w:jc w:val="center"/>
        <w:rPr>
          <w:b/>
          <w:sz w:val="28"/>
          <w:szCs w:val="28"/>
        </w:rPr>
      </w:pPr>
      <w:r w:rsidRPr="00B22602">
        <w:rPr>
          <w:b/>
          <w:sz w:val="28"/>
          <w:szCs w:val="28"/>
        </w:rPr>
        <w:t>КРАСНОЯРСКОГО КРАЯ</w:t>
      </w:r>
    </w:p>
    <w:p w14:paraId="14EBE13B" w14:textId="77777777" w:rsidR="001C3302" w:rsidRPr="00B22602" w:rsidRDefault="001C3302">
      <w:pPr>
        <w:jc w:val="center"/>
        <w:rPr>
          <w:b/>
          <w:sz w:val="28"/>
          <w:szCs w:val="28"/>
        </w:rPr>
      </w:pPr>
    </w:p>
    <w:p w14:paraId="382C4CB5" w14:textId="77777777" w:rsidR="001C3302" w:rsidRPr="00B22602" w:rsidRDefault="001C3302">
      <w:pPr>
        <w:pStyle w:val="1"/>
        <w:rPr>
          <w:sz w:val="28"/>
          <w:szCs w:val="28"/>
        </w:rPr>
      </w:pPr>
      <w:r w:rsidRPr="00B22602">
        <w:rPr>
          <w:sz w:val="28"/>
          <w:szCs w:val="28"/>
        </w:rPr>
        <w:t>ПОСТАНОВЛЕНИЕ</w:t>
      </w:r>
    </w:p>
    <w:tbl>
      <w:tblPr>
        <w:tblW w:w="9581" w:type="dxa"/>
        <w:tblLayout w:type="fixed"/>
        <w:tblLook w:val="0000" w:firstRow="0" w:lastRow="0" w:firstColumn="0" w:lastColumn="0" w:noHBand="0" w:noVBand="0"/>
      </w:tblPr>
      <w:tblGrid>
        <w:gridCol w:w="3012"/>
        <w:gridCol w:w="3012"/>
        <w:gridCol w:w="3557"/>
      </w:tblGrid>
      <w:tr w:rsidR="001C3302" w:rsidRPr="00B22602" w14:paraId="3F3F9A89" w14:textId="77777777" w:rsidTr="00585214">
        <w:trPr>
          <w:trHeight w:val="335"/>
        </w:trPr>
        <w:tc>
          <w:tcPr>
            <w:tcW w:w="3012" w:type="dxa"/>
          </w:tcPr>
          <w:p w14:paraId="16877F0B" w14:textId="77777777" w:rsidR="001C3302" w:rsidRPr="00B22602" w:rsidRDefault="001C3302">
            <w:pPr>
              <w:jc w:val="center"/>
              <w:rPr>
                <w:sz w:val="24"/>
                <w:szCs w:val="24"/>
              </w:rPr>
            </w:pPr>
          </w:p>
        </w:tc>
        <w:tc>
          <w:tcPr>
            <w:tcW w:w="3012" w:type="dxa"/>
          </w:tcPr>
          <w:p w14:paraId="672180D1" w14:textId="77777777" w:rsidR="001C3302" w:rsidRPr="00B22602" w:rsidRDefault="001C3302">
            <w:pPr>
              <w:jc w:val="center"/>
              <w:rPr>
                <w:sz w:val="24"/>
                <w:szCs w:val="24"/>
              </w:rPr>
            </w:pPr>
          </w:p>
        </w:tc>
        <w:tc>
          <w:tcPr>
            <w:tcW w:w="3557" w:type="dxa"/>
          </w:tcPr>
          <w:p w14:paraId="0B57B822" w14:textId="77777777" w:rsidR="001C3302" w:rsidRPr="00B22602" w:rsidRDefault="001C3302">
            <w:pPr>
              <w:jc w:val="center"/>
              <w:rPr>
                <w:sz w:val="24"/>
                <w:szCs w:val="24"/>
              </w:rPr>
            </w:pPr>
          </w:p>
        </w:tc>
      </w:tr>
      <w:tr w:rsidR="009A44A3" w:rsidRPr="00B22602" w14:paraId="6CCB0905" w14:textId="77777777" w:rsidTr="00585214">
        <w:trPr>
          <w:trHeight w:val="303"/>
        </w:trPr>
        <w:tc>
          <w:tcPr>
            <w:tcW w:w="3012" w:type="dxa"/>
          </w:tcPr>
          <w:p w14:paraId="06185DBA" w14:textId="2DE4876C" w:rsidR="00F62945" w:rsidRPr="00B22602" w:rsidRDefault="00DC7FD4" w:rsidP="00F805D3">
            <w:pPr>
              <w:jc w:val="both"/>
              <w:rPr>
                <w:sz w:val="24"/>
                <w:szCs w:val="24"/>
              </w:rPr>
            </w:pPr>
            <w:r w:rsidRPr="00B22602">
              <w:rPr>
                <w:sz w:val="24"/>
                <w:szCs w:val="24"/>
              </w:rPr>
              <w:t>12</w:t>
            </w:r>
            <w:r w:rsidR="000C3A02" w:rsidRPr="00B22602">
              <w:rPr>
                <w:sz w:val="24"/>
                <w:szCs w:val="24"/>
              </w:rPr>
              <w:t>.</w:t>
            </w:r>
            <w:r w:rsidR="00F805D3" w:rsidRPr="00B22602">
              <w:rPr>
                <w:sz w:val="24"/>
                <w:szCs w:val="24"/>
              </w:rPr>
              <w:t>1</w:t>
            </w:r>
            <w:r w:rsidR="009F2C89" w:rsidRPr="00B22602">
              <w:rPr>
                <w:sz w:val="24"/>
                <w:szCs w:val="24"/>
              </w:rPr>
              <w:t>2</w:t>
            </w:r>
            <w:r w:rsidR="008B13E9" w:rsidRPr="00B22602">
              <w:rPr>
                <w:sz w:val="24"/>
                <w:szCs w:val="24"/>
              </w:rPr>
              <w:t>.20</w:t>
            </w:r>
            <w:r w:rsidR="00341021" w:rsidRPr="00B22602">
              <w:rPr>
                <w:sz w:val="24"/>
                <w:szCs w:val="24"/>
              </w:rPr>
              <w:t>2</w:t>
            </w:r>
            <w:r w:rsidR="001604DB" w:rsidRPr="00B22602">
              <w:rPr>
                <w:sz w:val="24"/>
                <w:szCs w:val="24"/>
              </w:rPr>
              <w:t>4</w:t>
            </w:r>
          </w:p>
        </w:tc>
        <w:tc>
          <w:tcPr>
            <w:tcW w:w="3012" w:type="dxa"/>
          </w:tcPr>
          <w:p w14:paraId="6FD067E2" w14:textId="58454B10" w:rsidR="009A44A3" w:rsidRPr="00B22602" w:rsidRDefault="00354798" w:rsidP="00354798">
            <w:pPr>
              <w:rPr>
                <w:sz w:val="24"/>
                <w:szCs w:val="24"/>
              </w:rPr>
            </w:pPr>
            <w:r w:rsidRPr="00B22602">
              <w:rPr>
                <w:sz w:val="24"/>
                <w:szCs w:val="24"/>
              </w:rPr>
              <w:t xml:space="preserve">    </w:t>
            </w:r>
            <w:r w:rsidR="00D25034" w:rsidRPr="00B22602">
              <w:rPr>
                <w:sz w:val="24"/>
                <w:szCs w:val="24"/>
              </w:rPr>
              <w:t xml:space="preserve">      </w:t>
            </w:r>
            <w:r w:rsidRPr="00B22602">
              <w:rPr>
                <w:sz w:val="24"/>
                <w:szCs w:val="24"/>
              </w:rPr>
              <w:t xml:space="preserve">      г. Иланский</w:t>
            </w:r>
          </w:p>
        </w:tc>
        <w:tc>
          <w:tcPr>
            <w:tcW w:w="3557" w:type="dxa"/>
          </w:tcPr>
          <w:p w14:paraId="292E3599" w14:textId="045816CF" w:rsidR="009A44A3" w:rsidRPr="00B22602" w:rsidRDefault="00354798" w:rsidP="00D25034">
            <w:pPr>
              <w:ind w:right="-172"/>
              <w:jc w:val="center"/>
              <w:rPr>
                <w:sz w:val="24"/>
                <w:szCs w:val="24"/>
              </w:rPr>
            </w:pPr>
            <w:r w:rsidRPr="00B22602">
              <w:rPr>
                <w:sz w:val="24"/>
                <w:szCs w:val="24"/>
              </w:rPr>
              <w:t xml:space="preserve">  </w:t>
            </w:r>
            <w:r w:rsidR="00BF04CC" w:rsidRPr="00B22602">
              <w:rPr>
                <w:sz w:val="24"/>
                <w:szCs w:val="24"/>
              </w:rPr>
              <w:t xml:space="preserve">        </w:t>
            </w:r>
            <w:r w:rsidR="00107F1E" w:rsidRPr="00B22602">
              <w:rPr>
                <w:sz w:val="24"/>
                <w:szCs w:val="24"/>
              </w:rPr>
              <w:t xml:space="preserve"> </w:t>
            </w:r>
            <w:r w:rsidR="00BF04CC" w:rsidRPr="00B22602">
              <w:rPr>
                <w:sz w:val="24"/>
                <w:szCs w:val="24"/>
              </w:rPr>
              <w:t xml:space="preserve">                    </w:t>
            </w:r>
            <w:r w:rsidR="00D25034" w:rsidRPr="00B22602">
              <w:rPr>
                <w:sz w:val="24"/>
                <w:szCs w:val="24"/>
              </w:rPr>
              <w:t xml:space="preserve">  </w:t>
            </w:r>
            <w:r w:rsidR="009368F0" w:rsidRPr="00B22602">
              <w:rPr>
                <w:sz w:val="24"/>
                <w:szCs w:val="24"/>
              </w:rPr>
              <w:t xml:space="preserve">        </w:t>
            </w:r>
            <w:r w:rsidR="00BF04CC" w:rsidRPr="00B22602">
              <w:rPr>
                <w:sz w:val="24"/>
                <w:szCs w:val="24"/>
              </w:rPr>
              <w:t xml:space="preserve">  </w:t>
            </w:r>
            <w:r w:rsidR="00E73758" w:rsidRPr="00B22602">
              <w:rPr>
                <w:sz w:val="24"/>
                <w:szCs w:val="24"/>
              </w:rPr>
              <w:t xml:space="preserve">  </w:t>
            </w:r>
            <w:r w:rsidR="00112421" w:rsidRPr="00B22602">
              <w:rPr>
                <w:sz w:val="24"/>
                <w:szCs w:val="24"/>
              </w:rPr>
              <w:t xml:space="preserve">№ </w:t>
            </w:r>
            <w:r w:rsidR="009F2C89" w:rsidRPr="00B22602">
              <w:rPr>
                <w:sz w:val="24"/>
                <w:szCs w:val="24"/>
              </w:rPr>
              <w:t>5</w:t>
            </w:r>
            <w:r w:rsidR="00B87EEC" w:rsidRPr="00B22602">
              <w:rPr>
                <w:sz w:val="24"/>
                <w:szCs w:val="24"/>
              </w:rPr>
              <w:t>5</w:t>
            </w:r>
            <w:r w:rsidR="00B22602" w:rsidRPr="00B22602">
              <w:rPr>
                <w:sz w:val="24"/>
                <w:szCs w:val="24"/>
              </w:rPr>
              <w:t>9</w:t>
            </w:r>
          </w:p>
        </w:tc>
      </w:tr>
      <w:tr w:rsidR="001C3302" w:rsidRPr="00B22602" w14:paraId="1EBA8864" w14:textId="77777777" w:rsidTr="00585214">
        <w:trPr>
          <w:trHeight w:val="287"/>
        </w:trPr>
        <w:tc>
          <w:tcPr>
            <w:tcW w:w="3012" w:type="dxa"/>
          </w:tcPr>
          <w:p w14:paraId="4425E7DF" w14:textId="406FC5F8" w:rsidR="001C3302" w:rsidRPr="00B22602" w:rsidRDefault="001C3302">
            <w:pPr>
              <w:jc w:val="both"/>
              <w:rPr>
                <w:sz w:val="24"/>
                <w:szCs w:val="24"/>
              </w:rPr>
            </w:pPr>
          </w:p>
        </w:tc>
        <w:tc>
          <w:tcPr>
            <w:tcW w:w="3012" w:type="dxa"/>
          </w:tcPr>
          <w:p w14:paraId="7D3D34F1" w14:textId="77777777" w:rsidR="001C3302" w:rsidRPr="00B22602" w:rsidRDefault="001C3302">
            <w:pPr>
              <w:jc w:val="center"/>
              <w:rPr>
                <w:sz w:val="24"/>
                <w:szCs w:val="24"/>
              </w:rPr>
            </w:pPr>
          </w:p>
          <w:p w14:paraId="30250713" w14:textId="77777777" w:rsidR="00354798" w:rsidRPr="00B22602" w:rsidRDefault="00354798">
            <w:pPr>
              <w:jc w:val="center"/>
              <w:rPr>
                <w:sz w:val="24"/>
                <w:szCs w:val="24"/>
              </w:rPr>
            </w:pPr>
          </w:p>
        </w:tc>
        <w:tc>
          <w:tcPr>
            <w:tcW w:w="3557" w:type="dxa"/>
          </w:tcPr>
          <w:p w14:paraId="178D31C1" w14:textId="77777777" w:rsidR="001C3302" w:rsidRPr="00B22602" w:rsidRDefault="001C3302">
            <w:pPr>
              <w:jc w:val="right"/>
              <w:rPr>
                <w:sz w:val="24"/>
                <w:szCs w:val="24"/>
              </w:rPr>
            </w:pPr>
          </w:p>
        </w:tc>
      </w:tr>
    </w:tbl>
    <w:bookmarkEnd w:id="0"/>
    <w:p w14:paraId="6F9DF67F" w14:textId="477856F4" w:rsidR="00CE7167" w:rsidRPr="00B22602" w:rsidRDefault="00B22602" w:rsidP="00CE7167">
      <w:pPr>
        <w:ind w:firstLine="851"/>
        <w:jc w:val="both"/>
        <w:rPr>
          <w:sz w:val="24"/>
          <w:szCs w:val="24"/>
        </w:rPr>
      </w:pPr>
      <w:r w:rsidRPr="00B22602">
        <w:rPr>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муниципального лесного контроля на территории городского поселения город Иланский Иланского муниципального района Красноярского края на 2025 год</w:t>
      </w:r>
    </w:p>
    <w:p w14:paraId="6EACB5AA" w14:textId="77777777" w:rsidR="00B22602" w:rsidRPr="00B22602" w:rsidRDefault="00B22602" w:rsidP="00CE7167">
      <w:pPr>
        <w:ind w:firstLine="851"/>
        <w:jc w:val="both"/>
        <w:rPr>
          <w:sz w:val="24"/>
          <w:szCs w:val="24"/>
        </w:rPr>
      </w:pPr>
    </w:p>
    <w:p w14:paraId="1A064E71" w14:textId="77777777" w:rsidR="00CE7167" w:rsidRPr="00B22602" w:rsidRDefault="00CE7167" w:rsidP="00CE7167">
      <w:pPr>
        <w:ind w:firstLine="851"/>
        <w:rPr>
          <w:sz w:val="24"/>
          <w:szCs w:val="24"/>
        </w:rPr>
      </w:pPr>
    </w:p>
    <w:p w14:paraId="6D4B7AFA" w14:textId="77777777" w:rsidR="00B22602" w:rsidRPr="00B22602" w:rsidRDefault="00B22602" w:rsidP="00B22602">
      <w:pPr>
        <w:ind w:firstLine="851"/>
        <w:jc w:val="both"/>
        <w:rPr>
          <w:sz w:val="24"/>
          <w:szCs w:val="24"/>
        </w:rPr>
      </w:pPr>
      <w:r w:rsidRPr="00B22602">
        <w:rPr>
          <w:sz w:val="24"/>
          <w:szCs w:val="24"/>
        </w:rPr>
        <w:t>В соответствии с Федеральным законом от 06.10.2003 №131-ФЗ «Об общих принципах организации местного самоуправления в Российской Федерации», Лесным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 ст. 7, 15, 18 Устава муниципального образования Городского поселения город Иланский Иланского муниципального района Красноярского края, ПОСТАНОВЛЯЮ:</w:t>
      </w:r>
    </w:p>
    <w:p w14:paraId="03B9BF23" w14:textId="77777777" w:rsidR="00B22602" w:rsidRPr="00B22602" w:rsidRDefault="00B22602" w:rsidP="00B22602">
      <w:pPr>
        <w:ind w:firstLine="851"/>
        <w:jc w:val="both"/>
        <w:rPr>
          <w:sz w:val="24"/>
          <w:szCs w:val="24"/>
        </w:rPr>
      </w:pPr>
      <w:r w:rsidRPr="00B22602">
        <w:rPr>
          <w:sz w:val="24"/>
          <w:szCs w:val="24"/>
        </w:rPr>
        <w:t>1. 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городского поселения город Иланский Иланского муниципального района Красноярского края на 2025 год.</w:t>
      </w:r>
    </w:p>
    <w:p w14:paraId="07E64E00" w14:textId="77777777" w:rsidR="00B22602" w:rsidRPr="00B22602" w:rsidRDefault="00B22602" w:rsidP="00B22602">
      <w:pPr>
        <w:ind w:firstLine="851"/>
        <w:jc w:val="both"/>
        <w:rPr>
          <w:sz w:val="24"/>
          <w:szCs w:val="24"/>
        </w:rPr>
      </w:pPr>
      <w:r w:rsidRPr="00B22602">
        <w:rPr>
          <w:sz w:val="24"/>
          <w:szCs w:val="24"/>
        </w:rPr>
        <w:t xml:space="preserve">2.Контроль за исполнением настоящего постановления возложить на начальника отдела муниципального контроля Слезак Е.М. </w:t>
      </w:r>
    </w:p>
    <w:p w14:paraId="0B8BE585" w14:textId="77777777" w:rsidR="00B22602" w:rsidRPr="00B22602" w:rsidRDefault="00B22602" w:rsidP="00B22602">
      <w:pPr>
        <w:ind w:firstLine="851"/>
        <w:jc w:val="both"/>
        <w:rPr>
          <w:sz w:val="24"/>
          <w:szCs w:val="24"/>
        </w:rPr>
      </w:pPr>
      <w:r w:rsidRPr="00B22602">
        <w:rPr>
          <w:sz w:val="24"/>
          <w:szCs w:val="24"/>
        </w:rPr>
        <w:t>3. Постановление вступает в силу со дня, следующего за днем его опубликования в газете «Иланские вести», и подлежит размещению на официальном Интернет-сайте администрации города Иланский Иланского района Красноярского края</w:t>
      </w:r>
    </w:p>
    <w:p w14:paraId="50169B2B" w14:textId="77777777" w:rsidR="00B22602" w:rsidRDefault="00B22602">
      <w:pPr>
        <w:rPr>
          <w:sz w:val="24"/>
          <w:szCs w:val="24"/>
        </w:rPr>
      </w:pPr>
    </w:p>
    <w:p w14:paraId="0803B4ED" w14:textId="77777777" w:rsidR="00B22602" w:rsidRDefault="00B22602">
      <w:pPr>
        <w:rPr>
          <w:sz w:val="24"/>
          <w:szCs w:val="24"/>
        </w:rPr>
      </w:pPr>
    </w:p>
    <w:p w14:paraId="78D92E56" w14:textId="77777777" w:rsidR="00B22602" w:rsidRDefault="00B22602">
      <w:pPr>
        <w:rPr>
          <w:sz w:val="24"/>
          <w:szCs w:val="24"/>
        </w:rPr>
      </w:pPr>
    </w:p>
    <w:p w14:paraId="003E39A8" w14:textId="1B58E386" w:rsidR="00B22602" w:rsidRPr="00B22602" w:rsidRDefault="00B22602">
      <w:pPr>
        <w:rPr>
          <w:sz w:val="24"/>
          <w:szCs w:val="24"/>
        </w:rPr>
      </w:pPr>
      <w:r>
        <w:rPr>
          <w:sz w:val="24"/>
          <w:szCs w:val="24"/>
        </w:rPr>
        <w:t>Глава города                                                                                                                 В.В. Максаков</w:t>
      </w:r>
      <w:r w:rsidRPr="00B22602">
        <w:rPr>
          <w:sz w:val="24"/>
          <w:szCs w:val="24"/>
        </w:rPr>
        <w:br w:type="page"/>
      </w:r>
    </w:p>
    <w:p w14:paraId="3FD8C4FA" w14:textId="77777777" w:rsidR="00B22602" w:rsidRPr="00B22602" w:rsidRDefault="00B22602" w:rsidP="00B22602">
      <w:pPr>
        <w:ind w:firstLine="851"/>
        <w:jc w:val="both"/>
        <w:rPr>
          <w:color w:val="000000"/>
          <w:sz w:val="24"/>
          <w:szCs w:val="24"/>
        </w:rPr>
      </w:pPr>
    </w:p>
    <w:p w14:paraId="3CA683D5" w14:textId="77777777" w:rsidR="00B22602" w:rsidRPr="00B22602" w:rsidRDefault="00B22602" w:rsidP="00B22602">
      <w:pPr>
        <w:spacing w:line="259" w:lineRule="auto"/>
        <w:ind w:left="3969" w:right="57"/>
        <w:jc w:val="right"/>
        <w:rPr>
          <w:bCs/>
          <w:sz w:val="24"/>
          <w:szCs w:val="24"/>
        </w:rPr>
      </w:pPr>
      <w:r w:rsidRPr="00B22602">
        <w:rPr>
          <w:bCs/>
          <w:sz w:val="24"/>
          <w:szCs w:val="24"/>
        </w:rPr>
        <w:t xml:space="preserve">Приложение </w:t>
      </w:r>
    </w:p>
    <w:p w14:paraId="5B1C6655" w14:textId="77777777" w:rsidR="00B22602" w:rsidRPr="00B22602" w:rsidRDefault="00B22602" w:rsidP="00B22602">
      <w:pPr>
        <w:spacing w:line="259" w:lineRule="auto"/>
        <w:ind w:left="3969" w:right="57"/>
        <w:jc w:val="right"/>
        <w:rPr>
          <w:bCs/>
          <w:sz w:val="24"/>
          <w:szCs w:val="24"/>
        </w:rPr>
      </w:pPr>
      <w:r w:rsidRPr="00B22602">
        <w:rPr>
          <w:bCs/>
          <w:sz w:val="24"/>
          <w:szCs w:val="24"/>
        </w:rPr>
        <w:t xml:space="preserve">к постановлению администрации города Иланский Иланского района Красноярского края                                                                                          </w:t>
      </w:r>
    </w:p>
    <w:p w14:paraId="6B8EB08E" w14:textId="1C3A0549" w:rsidR="00B22602" w:rsidRPr="00B22602" w:rsidRDefault="00B22602" w:rsidP="00B22602">
      <w:pPr>
        <w:spacing w:line="259" w:lineRule="auto"/>
        <w:ind w:left="3969" w:right="57"/>
        <w:jc w:val="right"/>
        <w:rPr>
          <w:sz w:val="24"/>
          <w:szCs w:val="24"/>
        </w:rPr>
      </w:pPr>
      <w:r w:rsidRPr="00B22602">
        <w:rPr>
          <w:bCs/>
          <w:sz w:val="24"/>
          <w:szCs w:val="24"/>
        </w:rPr>
        <w:t xml:space="preserve">                       от </w:t>
      </w:r>
      <w:r>
        <w:rPr>
          <w:bCs/>
          <w:sz w:val="24"/>
          <w:szCs w:val="24"/>
        </w:rPr>
        <w:t>12.12.</w:t>
      </w:r>
      <w:r w:rsidRPr="00B22602">
        <w:rPr>
          <w:bCs/>
          <w:sz w:val="24"/>
          <w:szCs w:val="24"/>
        </w:rPr>
        <w:t>2024 №</w:t>
      </w:r>
      <w:r>
        <w:rPr>
          <w:bCs/>
          <w:sz w:val="24"/>
          <w:szCs w:val="24"/>
        </w:rPr>
        <w:t xml:space="preserve"> 559</w:t>
      </w:r>
      <w:r w:rsidRPr="00B22602">
        <w:rPr>
          <w:bCs/>
          <w:sz w:val="24"/>
          <w:szCs w:val="24"/>
        </w:rPr>
        <w:t xml:space="preserve">    </w:t>
      </w:r>
    </w:p>
    <w:p w14:paraId="5C182415" w14:textId="77777777" w:rsidR="00B22602" w:rsidRPr="00B22602" w:rsidRDefault="00B22602" w:rsidP="00B22602">
      <w:pPr>
        <w:ind w:left="4536"/>
        <w:jc w:val="center"/>
        <w:rPr>
          <w:sz w:val="24"/>
          <w:szCs w:val="24"/>
        </w:rPr>
      </w:pPr>
    </w:p>
    <w:p w14:paraId="252D1412" w14:textId="77777777" w:rsidR="00B22602" w:rsidRPr="00B22602" w:rsidRDefault="00B22602" w:rsidP="00B22602">
      <w:pPr>
        <w:spacing w:line="276" w:lineRule="auto"/>
        <w:ind w:right="-1"/>
        <w:jc w:val="center"/>
        <w:rPr>
          <w:sz w:val="24"/>
          <w:szCs w:val="24"/>
        </w:rPr>
      </w:pPr>
      <w:r w:rsidRPr="00B22602">
        <w:rPr>
          <w:b/>
          <w:bCs/>
          <w:color w:val="000000"/>
          <w:sz w:val="24"/>
          <w:szCs w:val="24"/>
        </w:rPr>
        <w:t>ПРОГРАММА</w:t>
      </w:r>
      <w:r w:rsidRPr="00B22602">
        <w:rPr>
          <w:sz w:val="24"/>
          <w:szCs w:val="24"/>
        </w:rPr>
        <w:t> </w:t>
      </w:r>
    </w:p>
    <w:p w14:paraId="4D67B33B" w14:textId="77777777" w:rsidR="00B22602" w:rsidRPr="00B22602" w:rsidRDefault="00B22602" w:rsidP="00B22602">
      <w:pPr>
        <w:spacing w:line="276" w:lineRule="auto"/>
        <w:ind w:right="-1"/>
        <w:jc w:val="center"/>
        <w:rPr>
          <w:b/>
          <w:bCs/>
          <w:color w:val="000000"/>
          <w:sz w:val="24"/>
          <w:szCs w:val="24"/>
        </w:rPr>
      </w:pPr>
      <w:r w:rsidRPr="00B22602">
        <w:rPr>
          <w:b/>
          <w:bCs/>
          <w:color w:val="000000"/>
          <w:sz w:val="24"/>
          <w:szCs w:val="24"/>
        </w:rPr>
        <w:t>профилактики рисков причинения вреда (ущерба) охраняемым законом ценностям в сфере муниципального лесного контроля на территории городского поселения город Иланский Иланского муниципального района Красноярского края на 2025 год</w:t>
      </w:r>
    </w:p>
    <w:p w14:paraId="1E53BD38" w14:textId="77777777" w:rsidR="00B22602" w:rsidRPr="00B22602" w:rsidRDefault="00B22602" w:rsidP="00B22602">
      <w:pPr>
        <w:shd w:val="clear" w:color="auto" w:fill="FFFFFF"/>
        <w:tabs>
          <w:tab w:val="left" w:pos="8222"/>
        </w:tabs>
        <w:spacing w:line="276" w:lineRule="auto"/>
        <w:ind w:right="-1" w:firstLine="709"/>
        <w:jc w:val="center"/>
        <w:outlineLvl w:val="2"/>
        <w:rPr>
          <w:rFonts w:eastAsia="Arial"/>
          <w:color w:val="000000"/>
          <w:spacing w:val="-4"/>
          <w:sz w:val="24"/>
          <w:szCs w:val="24"/>
          <w:shd w:val="clear" w:color="auto" w:fill="FFFFFF"/>
          <w:lang w:eastAsia="en-US"/>
        </w:rPr>
      </w:pPr>
    </w:p>
    <w:p w14:paraId="0D8EDE92" w14:textId="77777777" w:rsidR="00B22602" w:rsidRPr="00B22602" w:rsidRDefault="00B22602" w:rsidP="00B22602">
      <w:pPr>
        <w:shd w:val="clear" w:color="auto" w:fill="FFFFFF"/>
        <w:tabs>
          <w:tab w:val="left" w:pos="8222"/>
        </w:tabs>
        <w:spacing w:line="276" w:lineRule="auto"/>
        <w:ind w:right="778" w:firstLine="709"/>
        <w:jc w:val="center"/>
        <w:outlineLvl w:val="2"/>
        <w:rPr>
          <w:rFonts w:eastAsia="Arial"/>
          <w:b/>
          <w:bCs/>
          <w:color w:val="000000"/>
          <w:spacing w:val="-4"/>
          <w:sz w:val="24"/>
          <w:szCs w:val="24"/>
          <w:shd w:val="clear" w:color="auto" w:fill="FFFFFF"/>
          <w:lang w:eastAsia="en-US"/>
        </w:rPr>
      </w:pPr>
      <w:r w:rsidRPr="00B22602">
        <w:rPr>
          <w:rFonts w:eastAsia="Arial"/>
          <w:b/>
          <w:bCs/>
          <w:color w:val="000000"/>
          <w:spacing w:val="-4"/>
          <w:sz w:val="24"/>
          <w:szCs w:val="24"/>
          <w:shd w:val="clear" w:color="auto" w:fill="FFFFFF"/>
          <w:lang w:eastAsia="en-US"/>
        </w:rPr>
        <w:t xml:space="preserve">Раздел 1. Общие положения </w:t>
      </w:r>
    </w:p>
    <w:p w14:paraId="3CFD369E" w14:textId="77777777" w:rsidR="00B22602" w:rsidRPr="00B22602" w:rsidRDefault="00B22602" w:rsidP="00B22602">
      <w:pPr>
        <w:spacing w:line="276" w:lineRule="auto"/>
        <w:jc w:val="center"/>
        <w:rPr>
          <w:sz w:val="24"/>
          <w:szCs w:val="24"/>
        </w:rPr>
      </w:pPr>
    </w:p>
    <w:p w14:paraId="59253259" w14:textId="77777777" w:rsidR="00B22602" w:rsidRPr="00B22602" w:rsidRDefault="00B22602" w:rsidP="00B22602">
      <w:pPr>
        <w:spacing w:line="276" w:lineRule="auto"/>
        <w:ind w:firstLine="709"/>
        <w:jc w:val="both"/>
        <w:rPr>
          <w:color w:val="000000"/>
          <w:sz w:val="24"/>
          <w:szCs w:val="24"/>
        </w:rPr>
      </w:pPr>
      <w:r w:rsidRPr="00B22602">
        <w:rPr>
          <w:sz w:val="24"/>
          <w:szCs w:val="24"/>
        </w:rPr>
        <w:t> </w:t>
      </w:r>
      <w:r w:rsidRPr="00B22602">
        <w:rPr>
          <w:color w:val="000000"/>
          <w:sz w:val="24"/>
          <w:szCs w:val="24"/>
        </w:rPr>
        <w:t>Настоящая программа разработана в соответствии со</w:t>
      </w:r>
      <w:r w:rsidRPr="00B22602">
        <w:rPr>
          <w:color w:val="0000FF"/>
          <w:sz w:val="24"/>
          <w:szCs w:val="24"/>
        </w:rPr>
        <w:t> </w:t>
      </w:r>
      <w:r w:rsidRPr="00B22602">
        <w:rPr>
          <w:color w:val="000000"/>
          <w:sz w:val="24"/>
          <w:szCs w:val="24"/>
        </w:rPr>
        <w:t xml:space="preserve">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лесного контроля на территории городского поселения город Иланский Иланского муниципального района Красноярского края. </w:t>
      </w:r>
    </w:p>
    <w:p w14:paraId="03097034" w14:textId="77777777" w:rsidR="00B22602" w:rsidRPr="00B22602" w:rsidRDefault="00B22602" w:rsidP="00B22602">
      <w:pPr>
        <w:spacing w:line="276" w:lineRule="auto"/>
        <w:jc w:val="both"/>
        <w:rPr>
          <w:sz w:val="24"/>
          <w:szCs w:val="24"/>
        </w:rPr>
      </w:pPr>
      <w:r w:rsidRPr="00B22602">
        <w:rPr>
          <w:sz w:val="24"/>
          <w:szCs w:val="24"/>
        </w:rPr>
        <w:t> </w:t>
      </w:r>
    </w:p>
    <w:p w14:paraId="1C2235A3" w14:textId="77777777" w:rsidR="00B22602" w:rsidRPr="00B22602" w:rsidRDefault="00B22602" w:rsidP="00B22602">
      <w:pPr>
        <w:spacing w:line="276" w:lineRule="auto"/>
        <w:ind w:firstLine="709"/>
        <w:jc w:val="center"/>
        <w:rPr>
          <w:sz w:val="24"/>
          <w:szCs w:val="24"/>
        </w:rPr>
      </w:pPr>
      <w:bookmarkStart w:id="1" w:name="Par94"/>
      <w:r w:rsidRPr="00B22602">
        <w:rPr>
          <w:b/>
          <w:bCs/>
          <w:color w:val="000000"/>
          <w:sz w:val="24"/>
          <w:szCs w:val="24"/>
        </w:rPr>
        <w:t xml:space="preserve">Раздел </w:t>
      </w:r>
      <w:r w:rsidRPr="00B22602">
        <w:rPr>
          <w:b/>
          <w:bCs/>
          <w:color w:val="000000"/>
          <w:sz w:val="24"/>
          <w:szCs w:val="24"/>
          <w:lang w:val="en-US"/>
        </w:rPr>
        <w:t>II</w:t>
      </w:r>
      <w:r w:rsidRPr="00B22602">
        <w:rPr>
          <w:b/>
          <w:bCs/>
          <w:color w:val="000000"/>
          <w:sz w:val="24"/>
          <w:szCs w:val="24"/>
        </w:rPr>
        <w:t>.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67707147" w14:textId="77777777" w:rsidR="00B22602" w:rsidRPr="00B22602" w:rsidRDefault="00B22602" w:rsidP="00B22602">
      <w:pPr>
        <w:spacing w:line="276" w:lineRule="auto"/>
        <w:ind w:firstLine="709"/>
        <w:jc w:val="both"/>
        <w:rPr>
          <w:sz w:val="24"/>
          <w:szCs w:val="24"/>
        </w:rPr>
      </w:pPr>
      <w:r w:rsidRPr="00B22602">
        <w:rPr>
          <w:sz w:val="24"/>
          <w:szCs w:val="24"/>
        </w:rPr>
        <w:t> </w:t>
      </w:r>
    </w:p>
    <w:p w14:paraId="5FB69113"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Отдел муниципального контроля осуществляет муниципальный лесной контроль (надзор) на землях </w:t>
      </w:r>
      <w:r w:rsidRPr="00B22602">
        <w:rPr>
          <w:rFonts w:eastAsia="Calibri"/>
          <w:sz w:val="24"/>
          <w:szCs w:val="24"/>
          <w:lang w:eastAsia="en-US"/>
        </w:rPr>
        <w:t>города Иланский, на которых расположены городские леса</w:t>
      </w:r>
      <w:r w:rsidRPr="00B22602">
        <w:rPr>
          <w:rFonts w:eastAsia="Arial"/>
          <w:color w:val="000000"/>
          <w:spacing w:val="-4"/>
          <w:sz w:val="24"/>
          <w:szCs w:val="24"/>
          <w:shd w:val="clear" w:color="auto" w:fill="FFFFFF"/>
          <w:lang w:eastAsia="en-US"/>
        </w:rPr>
        <w:t xml:space="preserve">. </w:t>
      </w:r>
    </w:p>
    <w:p w14:paraId="79E86F66" w14:textId="77777777" w:rsidR="00B22602" w:rsidRPr="00B22602" w:rsidRDefault="00B22602" w:rsidP="00B22602">
      <w:pPr>
        <w:autoSpaceDE w:val="0"/>
        <w:autoSpaceDN w:val="0"/>
        <w:adjustRightInd w:val="0"/>
        <w:spacing w:line="276" w:lineRule="auto"/>
        <w:ind w:firstLine="709"/>
        <w:jc w:val="both"/>
        <w:rPr>
          <w:rFonts w:eastAsia="Calibri"/>
          <w:sz w:val="24"/>
          <w:szCs w:val="24"/>
          <w:lang w:eastAsia="en-US"/>
        </w:rPr>
      </w:pPr>
      <w:r w:rsidRPr="00B22602">
        <w:rPr>
          <w:rFonts w:eastAsia="Arial"/>
          <w:color w:val="000000"/>
          <w:spacing w:val="-4"/>
          <w:sz w:val="24"/>
          <w:szCs w:val="24"/>
          <w:shd w:val="clear" w:color="auto" w:fill="FFFFFF"/>
          <w:lang w:eastAsia="en-US"/>
        </w:rPr>
        <w:t xml:space="preserve">Муниципальный лесной контроль направлен на соблюдение юридическими лицами, индивидуальными предпринимателями и гражданами обязательных требований в области лесных отношений, установленных Лесным кодексом Российской Федерации от 04.12.2006 № 200-ФЗ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при </w:t>
      </w:r>
      <w:r w:rsidRPr="00B22602">
        <w:rPr>
          <w:rFonts w:eastAsia="Calibri"/>
          <w:sz w:val="24"/>
          <w:szCs w:val="24"/>
          <w:lang w:eastAsia="en-US"/>
        </w:rPr>
        <w:t>использовании, охране, защите и воспроизводстве лесов, лесоразведении.</w:t>
      </w:r>
    </w:p>
    <w:p w14:paraId="650692AA"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i/>
          <w:iCs/>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Муниципальный лесной контроль</w:t>
      </w:r>
      <w:r w:rsidRPr="00B22602">
        <w:rPr>
          <w:rFonts w:eastAsia="Arial"/>
          <w:i/>
          <w:iCs/>
          <w:color w:val="000000"/>
          <w:spacing w:val="-4"/>
          <w:sz w:val="24"/>
          <w:szCs w:val="24"/>
          <w:shd w:val="clear" w:color="auto" w:fill="FFFFFF"/>
          <w:lang w:eastAsia="en-US"/>
        </w:rPr>
        <w:t xml:space="preserve"> </w:t>
      </w:r>
      <w:r w:rsidRPr="00B22602">
        <w:rPr>
          <w:rFonts w:eastAsia="Arial"/>
          <w:iCs/>
          <w:color w:val="000000"/>
          <w:spacing w:val="-4"/>
          <w:sz w:val="24"/>
          <w:szCs w:val="24"/>
          <w:shd w:val="clear" w:color="auto" w:fill="FFFFFF"/>
          <w:lang w:eastAsia="en-US"/>
        </w:rPr>
        <w:t>осуществляется посредством:</w:t>
      </w:r>
      <w:r w:rsidRPr="00B22602">
        <w:rPr>
          <w:rFonts w:eastAsia="Arial"/>
          <w:i/>
          <w:iCs/>
          <w:color w:val="000000"/>
          <w:spacing w:val="-4"/>
          <w:sz w:val="24"/>
          <w:szCs w:val="24"/>
          <w:shd w:val="clear" w:color="auto" w:fill="FFFFFF"/>
          <w:lang w:eastAsia="en-US"/>
        </w:rPr>
        <w:t xml:space="preserve"> </w:t>
      </w:r>
    </w:p>
    <w:p w14:paraId="48357247"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в области лесных отношений; </w:t>
      </w:r>
    </w:p>
    <w:p w14:paraId="456DE48F"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14:paraId="23E628D4"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организации и проведения мероприятий по профилактике рисков причинения вреда (ущерба) охраняемым законом ценностям; </w:t>
      </w:r>
    </w:p>
    <w:p w14:paraId="4FB90F8D"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lastRenderedPageBreak/>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14:paraId="09967974"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iCs/>
          <w:color w:val="000000"/>
          <w:spacing w:val="-4"/>
          <w:sz w:val="24"/>
          <w:szCs w:val="24"/>
          <w:shd w:val="clear" w:color="auto" w:fill="FFFFFF"/>
          <w:lang w:eastAsia="en-US"/>
        </w:rPr>
        <w:t>Подконтрольные субъекты</w:t>
      </w:r>
      <w:r w:rsidRPr="00B22602">
        <w:rPr>
          <w:rFonts w:eastAsia="Arial"/>
          <w:color w:val="000000"/>
          <w:spacing w:val="-4"/>
          <w:sz w:val="24"/>
          <w:szCs w:val="24"/>
          <w:shd w:val="clear" w:color="auto" w:fill="FFFFFF"/>
          <w:lang w:eastAsia="en-US"/>
        </w:rPr>
        <w:t xml:space="preserve">: </w:t>
      </w:r>
    </w:p>
    <w:p w14:paraId="6CBE19D3"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юридические лица, индивидуальные предприниматели и граждане, осуществляющие использование лесов. </w:t>
      </w:r>
    </w:p>
    <w:p w14:paraId="53F1A6D1"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отделом муниципального контроля мероприятий по муниципальному лесному контролю, размещен на официальном Интернет- сайте администрации города Иланский в разделе «Муниципальный контроль» http://adm-ilansk.ru/publ/lesnoj_kontrol/. </w:t>
      </w:r>
    </w:p>
    <w:p w14:paraId="789980CE"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В 2024 году отделом муниципального контроля выполнены все мероприятия, предусмотренные Программой профилактики нарушений обязательных требований лесного законодательства на территории муниципального образования Городского поселения город Иланский Иланского муниципального района Красноярского края на 2024 год. </w:t>
      </w:r>
    </w:p>
    <w:p w14:paraId="33EF59B8"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Наиболее значимым риском является факт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0051BD7E"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Проведение профилактических мероприятий, направленных на соблюдение контролируемыми лицами соблюдения лесного законодательства будет способствовать повышению их ответственности, а также снижению количества совершаемых нарушений. </w:t>
      </w:r>
    </w:p>
    <w:p w14:paraId="5ADF2F7D"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В 2024 году отделом муниципального контроля выполнены все мероприятия, предусмотренные Программой профилактики нарушений обязательных требований лесного законодательства на территории </w:t>
      </w:r>
      <w:r w:rsidRPr="00B22602">
        <w:rPr>
          <w:bCs/>
          <w:color w:val="000000"/>
          <w:sz w:val="24"/>
          <w:szCs w:val="24"/>
        </w:rPr>
        <w:t>на территории городского поселения город Иланский Иланского муниципального района Красноярского края </w:t>
      </w:r>
      <w:r w:rsidRPr="00B22602">
        <w:rPr>
          <w:rFonts w:eastAsia="Arial"/>
          <w:color w:val="000000"/>
          <w:spacing w:val="-4"/>
          <w:sz w:val="24"/>
          <w:szCs w:val="24"/>
          <w:shd w:val="clear" w:color="auto" w:fill="FFFFFF"/>
          <w:lang w:eastAsia="en-US"/>
        </w:rPr>
        <w:t>на 2024 год.</w:t>
      </w:r>
    </w:p>
    <w:p w14:paraId="3F2DA867"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Наиболее значимым риском является факт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55A23F0C"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Проведение профилактических мероприятий, направленных на соблюдение контролируемыми лицами соблюдения лесного законодательства будет способствовать повышению их ответственности, а также снижению количества совершаемых нарушений.</w:t>
      </w:r>
    </w:p>
    <w:p w14:paraId="4C59A213"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w:t>
      </w:r>
    </w:p>
    <w:p w14:paraId="25AB9044" w14:textId="288447FC" w:rsidR="00B22602" w:rsidRPr="00B22602" w:rsidRDefault="00B22602" w:rsidP="00D6578E">
      <w:pPr>
        <w:spacing w:line="276" w:lineRule="auto"/>
        <w:ind w:firstLine="709"/>
        <w:jc w:val="center"/>
        <w:rPr>
          <w:sz w:val="24"/>
          <w:szCs w:val="24"/>
        </w:rPr>
      </w:pPr>
      <w:bookmarkStart w:id="2" w:name="Par175"/>
      <w:bookmarkEnd w:id="1"/>
      <w:r w:rsidRPr="00B22602">
        <w:rPr>
          <w:b/>
          <w:bCs/>
          <w:color w:val="000000"/>
          <w:sz w:val="24"/>
          <w:szCs w:val="24"/>
        </w:rPr>
        <w:t xml:space="preserve">Раздел </w:t>
      </w:r>
      <w:r w:rsidRPr="00B22602">
        <w:rPr>
          <w:b/>
          <w:bCs/>
          <w:color w:val="000000"/>
          <w:sz w:val="24"/>
          <w:szCs w:val="24"/>
          <w:lang w:val="en-US"/>
        </w:rPr>
        <w:t>III</w:t>
      </w:r>
      <w:r w:rsidRPr="00B22602">
        <w:rPr>
          <w:b/>
          <w:bCs/>
          <w:color w:val="000000"/>
          <w:sz w:val="24"/>
          <w:szCs w:val="24"/>
        </w:rPr>
        <w:t>. Цели и задачи реализации программы профилактики</w:t>
      </w:r>
    </w:p>
    <w:p w14:paraId="41CA409E" w14:textId="75CA6084" w:rsidR="00B22602" w:rsidRPr="00B22602" w:rsidRDefault="00B22602" w:rsidP="00D6578E">
      <w:pPr>
        <w:spacing w:line="276" w:lineRule="auto"/>
        <w:jc w:val="center"/>
        <w:rPr>
          <w:sz w:val="24"/>
          <w:szCs w:val="24"/>
        </w:rPr>
      </w:pPr>
    </w:p>
    <w:p w14:paraId="071DC4EB"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iCs/>
          <w:color w:val="000000"/>
          <w:spacing w:val="-4"/>
          <w:sz w:val="24"/>
          <w:szCs w:val="24"/>
          <w:shd w:val="clear" w:color="auto" w:fill="FFFFFF"/>
          <w:lang w:eastAsia="en-US"/>
        </w:rPr>
      </w:pPr>
      <w:r w:rsidRPr="00B22602">
        <w:rPr>
          <w:rFonts w:eastAsia="Arial"/>
          <w:iCs/>
          <w:color w:val="000000"/>
          <w:spacing w:val="-4"/>
          <w:sz w:val="24"/>
          <w:szCs w:val="24"/>
          <w:shd w:val="clear" w:color="auto" w:fill="FFFFFF"/>
          <w:lang w:eastAsia="en-US"/>
        </w:rPr>
        <w:t xml:space="preserve">Цели Программы: </w:t>
      </w:r>
    </w:p>
    <w:p w14:paraId="1C1824D8"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стимулирование добросовестного соблюдения обязательных требований всеми контролируемыми лицами; </w:t>
      </w:r>
    </w:p>
    <w:p w14:paraId="654A3228"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lastRenderedPageBreak/>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6A731181"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14:paraId="5B736E0F"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i/>
          <w:iCs/>
          <w:color w:val="000000"/>
          <w:spacing w:val="-4"/>
          <w:sz w:val="24"/>
          <w:szCs w:val="24"/>
          <w:shd w:val="clear" w:color="auto" w:fill="FFFFFF"/>
          <w:lang w:eastAsia="en-US"/>
        </w:rPr>
      </w:pPr>
      <w:r w:rsidRPr="00B22602">
        <w:rPr>
          <w:rFonts w:eastAsia="Arial"/>
          <w:iCs/>
          <w:color w:val="000000"/>
          <w:spacing w:val="-4"/>
          <w:sz w:val="24"/>
          <w:szCs w:val="24"/>
          <w:shd w:val="clear" w:color="auto" w:fill="FFFFFF"/>
          <w:lang w:eastAsia="en-US"/>
        </w:rPr>
        <w:t xml:space="preserve">Задачи Программы: </w:t>
      </w:r>
    </w:p>
    <w:p w14:paraId="76521A60"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выявление причин, факторов и условий, способствующих нарушению обязательных требований лесного законодательства, определение способов устранения или снижения рисков их возникновения; </w:t>
      </w:r>
    </w:p>
    <w:p w14:paraId="46CAC86A" w14:textId="77777777" w:rsidR="00B22602" w:rsidRPr="00B22602" w:rsidRDefault="00B22602" w:rsidP="00B22602">
      <w:pPr>
        <w:widowControl w:val="0"/>
        <w:autoSpaceDE w:val="0"/>
        <w:autoSpaceDN w:val="0"/>
        <w:adjustRightInd w:val="0"/>
        <w:spacing w:line="276" w:lineRule="auto"/>
        <w:ind w:firstLine="709"/>
        <w:jc w:val="both"/>
        <w:rPr>
          <w:sz w:val="24"/>
          <w:szCs w:val="24"/>
        </w:rPr>
      </w:pPr>
      <w:r w:rsidRPr="00B22602">
        <w:rPr>
          <w:sz w:val="24"/>
          <w:szCs w:val="24"/>
        </w:rPr>
        <w:t>-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14:paraId="6C7767F1"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14:paraId="3BDB75CC" w14:textId="77777777" w:rsidR="00B22602" w:rsidRPr="00B22602" w:rsidRDefault="00B22602" w:rsidP="00B22602">
      <w:pPr>
        <w:widowControl w:val="0"/>
        <w:autoSpaceDE w:val="0"/>
        <w:autoSpaceDN w:val="0"/>
        <w:adjustRightInd w:val="0"/>
        <w:spacing w:line="276" w:lineRule="auto"/>
        <w:ind w:firstLine="709"/>
        <w:jc w:val="both"/>
        <w:rPr>
          <w:sz w:val="24"/>
          <w:szCs w:val="24"/>
        </w:rPr>
      </w:pPr>
      <w:r w:rsidRPr="00B22602">
        <w:rPr>
          <w:sz w:val="24"/>
          <w:szCs w:val="24"/>
        </w:rPr>
        <w:t>- повышение квалификации кадрового состава контрольного (надзорного) органа, принимающего участие в проведении контрольных (надзорных) мероприятий;</w:t>
      </w:r>
    </w:p>
    <w:p w14:paraId="6D42E6A7" w14:textId="77777777" w:rsidR="00B22602" w:rsidRPr="00B22602" w:rsidRDefault="00B22602" w:rsidP="00B22602">
      <w:pPr>
        <w:widowControl w:val="0"/>
        <w:autoSpaceDE w:val="0"/>
        <w:autoSpaceDN w:val="0"/>
        <w:adjustRightInd w:val="0"/>
        <w:spacing w:line="276" w:lineRule="auto"/>
        <w:ind w:firstLine="709"/>
        <w:jc w:val="both"/>
        <w:rPr>
          <w:sz w:val="24"/>
          <w:szCs w:val="24"/>
        </w:rPr>
      </w:pPr>
      <w:r w:rsidRPr="00B22602">
        <w:rPr>
          <w:sz w:val="24"/>
          <w:szCs w:val="24"/>
        </w:rPr>
        <w:t>- 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3A9782D0"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формирование единого понимания обязательных требований лесного законодательства у всех участников контрольной (надзорной) деятельности; </w:t>
      </w:r>
    </w:p>
    <w:p w14:paraId="61824000"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повышение прозрачности осуществляемой комитетом контрольной (надзорной) деятельности; </w:t>
      </w:r>
    </w:p>
    <w:p w14:paraId="5CDE230E" w14:textId="77777777" w:rsidR="00B22602" w:rsidRPr="00B22602" w:rsidRDefault="00B22602" w:rsidP="00B22602">
      <w:pPr>
        <w:shd w:val="clear" w:color="auto" w:fill="FFFFFF"/>
        <w:tabs>
          <w:tab w:val="left" w:pos="8222"/>
        </w:tabs>
        <w:spacing w:line="276" w:lineRule="auto"/>
        <w:ind w:right="-1" w:firstLine="709"/>
        <w:jc w:val="both"/>
        <w:outlineLvl w:val="2"/>
        <w:rPr>
          <w:rFonts w:eastAsia="Arial"/>
          <w:color w:val="000000"/>
          <w:spacing w:val="-4"/>
          <w:sz w:val="24"/>
          <w:szCs w:val="24"/>
          <w:shd w:val="clear" w:color="auto" w:fill="FFFFFF"/>
          <w:lang w:eastAsia="en-US"/>
        </w:rPr>
      </w:pPr>
      <w:r w:rsidRPr="00B22602">
        <w:rPr>
          <w:rFonts w:eastAsia="Arial"/>
          <w:color w:val="000000"/>
          <w:spacing w:val="-4"/>
          <w:sz w:val="24"/>
          <w:szCs w:val="24"/>
          <w:shd w:val="clear" w:color="auto" w:fill="FFFFFF"/>
          <w:lang w:eastAsia="en-US"/>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лесного законодательства и необходимых мерах по их исполнению. </w:t>
      </w:r>
    </w:p>
    <w:p w14:paraId="50F3AEDF" w14:textId="77777777" w:rsidR="00B22602" w:rsidRPr="00B22602" w:rsidRDefault="00B22602" w:rsidP="00B22602">
      <w:pPr>
        <w:spacing w:line="276" w:lineRule="auto"/>
        <w:jc w:val="both"/>
        <w:rPr>
          <w:sz w:val="24"/>
          <w:szCs w:val="24"/>
        </w:rPr>
      </w:pPr>
      <w:r w:rsidRPr="00B22602">
        <w:rPr>
          <w:sz w:val="24"/>
          <w:szCs w:val="24"/>
        </w:rPr>
        <w:t> </w:t>
      </w:r>
    </w:p>
    <w:p w14:paraId="2F88723C" w14:textId="77777777" w:rsidR="00B22602" w:rsidRPr="00B22602" w:rsidRDefault="00B22602" w:rsidP="00B22602">
      <w:pPr>
        <w:spacing w:line="276" w:lineRule="auto"/>
        <w:ind w:firstLine="709"/>
        <w:jc w:val="center"/>
        <w:rPr>
          <w:sz w:val="24"/>
          <w:szCs w:val="24"/>
        </w:rPr>
      </w:pPr>
      <w:r w:rsidRPr="00B22602">
        <w:rPr>
          <w:b/>
          <w:bCs/>
          <w:color w:val="000000"/>
          <w:sz w:val="24"/>
          <w:szCs w:val="24"/>
        </w:rPr>
        <w:t xml:space="preserve">Раздел </w:t>
      </w:r>
      <w:r w:rsidRPr="00B22602">
        <w:rPr>
          <w:b/>
          <w:bCs/>
          <w:color w:val="000000"/>
          <w:sz w:val="24"/>
          <w:szCs w:val="24"/>
          <w:lang w:val="en-US"/>
        </w:rPr>
        <w:t>IV</w:t>
      </w:r>
      <w:r w:rsidRPr="00B22602">
        <w:rPr>
          <w:b/>
          <w:bCs/>
          <w:color w:val="000000"/>
          <w:sz w:val="24"/>
          <w:szCs w:val="24"/>
        </w:rPr>
        <w:t>. Перечень профилактических мероприятий, сроки (периодичность) их проведения</w:t>
      </w:r>
    </w:p>
    <w:p w14:paraId="20933DBE" w14:textId="77777777" w:rsidR="00B22602" w:rsidRPr="00B22602" w:rsidRDefault="00B22602" w:rsidP="00B22602">
      <w:pPr>
        <w:spacing w:line="276" w:lineRule="auto"/>
        <w:ind w:firstLine="709"/>
        <w:jc w:val="center"/>
        <w:rPr>
          <w:sz w:val="24"/>
          <w:szCs w:val="24"/>
        </w:rPr>
      </w:pPr>
      <w:r w:rsidRPr="00B22602">
        <w:rPr>
          <w:sz w:val="24"/>
          <w:szCs w:val="24"/>
        </w:rPr>
        <w:t> </w:t>
      </w:r>
    </w:p>
    <w:p w14:paraId="4BB4629C" w14:textId="77777777" w:rsidR="00B22602" w:rsidRPr="00B22602" w:rsidRDefault="00B22602" w:rsidP="00B22602">
      <w:pPr>
        <w:tabs>
          <w:tab w:val="left" w:pos="709"/>
          <w:tab w:val="left" w:pos="851"/>
        </w:tabs>
        <w:spacing w:line="276" w:lineRule="auto"/>
        <w:ind w:firstLine="709"/>
        <w:jc w:val="both"/>
        <w:rPr>
          <w:sz w:val="24"/>
          <w:szCs w:val="24"/>
        </w:rPr>
      </w:pPr>
      <w:r w:rsidRPr="00B22602">
        <w:rPr>
          <w:color w:val="000000"/>
          <w:sz w:val="24"/>
          <w:szCs w:val="24"/>
        </w:rPr>
        <w:t>В рамках профилактики нарушений в информационно-телекоммуникационной сети Интернет на официальном сайте администрации города Иланский размещены нормативные правовые акты, содержащие обязательные требования, соблюдение которых оценивается при проведении мероприятий по контролю. В целях обеспечения и поддержания перечня и текстов нормативных правовых актов в актуальном состоянии администрацией проводится мониторинг изменений нормативных правовых актов и нормативных документов.</w:t>
      </w:r>
    </w:p>
    <w:p w14:paraId="6237EA8A" w14:textId="77777777" w:rsidR="00B22602" w:rsidRPr="00B22602" w:rsidRDefault="00B22602" w:rsidP="00B22602">
      <w:pPr>
        <w:tabs>
          <w:tab w:val="left" w:pos="709"/>
          <w:tab w:val="left" w:pos="851"/>
        </w:tabs>
        <w:ind w:firstLine="709"/>
        <w:jc w:val="both"/>
        <w:rPr>
          <w:sz w:val="24"/>
          <w:szCs w:val="24"/>
        </w:rPr>
      </w:pPr>
      <w:r w:rsidRPr="00B22602">
        <w:rPr>
          <w:sz w:val="24"/>
          <w:szCs w:val="24"/>
        </w:rPr>
        <w:t> </w:t>
      </w:r>
    </w:p>
    <w:tbl>
      <w:tblPr>
        <w:tblW w:w="9380" w:type="dxa"/>
        <w:tblInd w:w="-10" w:type="dxa"/>
        <w:tblCellMar>
          <w:left w:w="0" w:type="dxa"/>
          <w:right w:w="0" w:type="dxa"/>
        </w:tblCellMar>
        <w:tblLook w:val="04A0" w:firstRow="1" w:lastRow="0" w:firstColumn="1" w:lastColumn="0" w:noHBand="0" w:noVBand="1"/>
      </w:tblPr>
      <w:tblGrid>
        <w:gridCol w:w="709"/>
        <w:gridCol w:w="3119"/>
        <w:gridCol w:w="2931"/>
        <w:gridCol w:w="2621"/>
      </w:tblGrid>
      <w:tr w:rsidR="00B22602" w:rsidRPr="00B22602" w14:paraId="249C7C98" w14:textId="77777777" w:rsidTr="00645815">
        <w:trPr>
          <w:trHeight w:val="1551"/>
        </w:trPr>
        <w:tc>
          <w:tcPr>
            <w:tcW w:w="709" w:type="dxa"/>
            <w:tcBorders>
              <w:top w:val="single" w:sz="8" w:space="0" w:color="auto"/>
              <w:left w:val="single" w:sz="8" w:space="0" w:color="auto"/>
              <w:bottom w:val="single" w:sz="8" w:space="0" w:color="auto"/>
              <w:right w:val="single" w:sz="8" w:space="0" w:color="auto"/>
            </w:tcBorders>
            <w:vAlign w:val="center"/>
            <w:hideMark/>
          </w:tcPr>
          <w:p w14:paraId="162D913E" w14:textId="77777777" w:rsidR="00B22602" w:rsidRPr="00B22602" w:rsidRDefault="00B22602" w:rsidP="00B22602">
            <w:pPr>
              <w:spacing w:line="259" w:lineRule="auto"/>
              <w:ind w:right="57"/>
              <w:jc w:val="center"/>
              <w:rPr>
                <w:sz w:val="24"/>
                <w:szCs w:val="24"/>
              </w:rPr>
            </w:pPr>
            <w:r w:rsidRPr="00B22602">
              <w:rPr>
                <w:sz w:val="24"/>
                <w:szCs w:val="24"/>
              </w:rPr>
              <w:t xml:space="preserve">№ п/п </w:t>
            </w:r>
          </w:p>
        </w:tc>
        <w:tc>
          <w:tcPr>
            <w:tcW w:w="3119" w:type="dxa"/>
            <w:tcBorders>
              <w:top w:val="single" w:sz="8" w:space="0" w:color="auto"/>
              <w:left w:val="nil"/>
              <w:bottom w:val="single" w:sz="8" w:space="0" w:color="auto"/>
              <w:right w:val="single" w:sz="8" w:space="0" w:color="auto"/>
            </w:tcBorders>
            <w:vAlign w:val="center"/>
            <w:hideMark/>
          </w:tcPr>
          <w:p w14:paraId="6D29BA95" w14:textId="77777777" w:rsidR="00B22602" w:rsidRPr="00B22602" w:rsidRDefault="00B22602" w:rsidP="00B22602">
            <w:pPr>
              <w:spacing w:line="259" w:lineRule="auto"/>
              <w:ind w:right="57"/>
              <w:jc w:val="center"/>
              <w:rPr>
                <w:sz w:val="24"/>
                <w:szCs w:val="24"/>
              </w:rPr>
            </w:pPr>
            <w:r w:rsidRPr="00B22602">
              <w:rPr>
                <w:sz w:val="24"/>
                <w:szCs w:val="24"/>
              </w:rPr>
              <w:t xml:space="preserve">Наименование мероприятия </w:t>
            </w:r>
          </w:p>
        </w:tc>
        <w:tc>
          <w:tcPr>
            <w:tcW w:w="2931" w:type="dxa"/>
            <w:tcBorders>
              <w:top w:val="single" w:sz="8" w:space="0" w:color="auto"/>
              <w:left w:val="nil"/>
              <w:bottom w:val="single" w:sz="8" w:space="0" w:color="auto"/>
              <w:right w:val="single" w:sz="8" w:space="0" w:color="auto"/>
            </w:tcBorders>
            <w:vAlign w:val="center"/>
            <w:hideMark/>
          </w:tcPr>
          <w:p w14:paraId="74E7D5C5" w14:textId="77777777" w:rsidR="00B22602" w:rsidRPr="00B22602" w:rsidRDefault="00B22602" w:rsidP="00B22602">
            <w:pPr>
              <w:spacing w:line="259" w:lineRule="auto"/>
              <w:ind w:right="57"/>
              <w:jc w:val="center"/>
              <w:rPr>
                <w:sz w:val="24"/>
                <w:szCs w:val="24"/>
              </w:rPr>
            </w:pPr>
            <w:r w:rsidRPr="00B22602">
              <w:rPr>
                <w:sz w:val="24"/>
                <w:szCs w:val="24"/>
              </w:rPr>
              <w:t xml:space="preserve">Срок исполнения </w:t>
            </w:r>
          </w:p>
        </w:tc>
        <w:tc>
          <w:tcPr>
            <w:tcW w:w="2621" w:type="dxa"/>
            <w:tcBorders>
              <w:top w:val="single" w:sz="8" w:space="0" w:color="auto"/>
              <w:left w:val="nil"/>
              <w:bottom w:val="single" w:sz="8" w:space="0" w:color="auto"/>
              <w:right w:val="single" w:sz="8" w:space="0" w:color="auto"/>
            </w:tcBorders>
            <w:vAlign w:val="center"/>
            <w:hideMark/>
          </w:tcPr>
          <w:p w14:paraId="7D00D947" w14:textId="77777777" w:rsidR="00B22602" w:rsidRPr="00B22602" w:rsidRDefault="00B22602" w:rsidP="00B22602">
            <w:pPr>
              <w:spacing w:line="259" w:lineRule="auto"/>
              <w:ind w:right="57"/>
              <w:jc w:val="center"/>
              <w:rPr>
                <w:sz w:val="24"/>
                <w:szCs w:val="24"/>
              </w:rPr>
            </w:pPr>
            <w:r w:rsidRPr="00B22602">
              <w:rPr>
                <w:sz w:val="24"/>
                <w:szCs w:val="24"/>
              </w:rPr>
              <w:t>Структурное подразделение, ответственное за реализацию</w:t>
            </w:r>
          </w:p>
        </w:tc>
      </w:tr>
      <w:tr w:rsidR="00B22602" w:rsidRPr="00B22602" w14:paraId="41329FF5" w14:textId="77777777" w:rsidTr="00645815">
        <w:tc>
          <w:tcPr>
            <w:tcW w:w="709" w:type="dxa"/>
            <w:tcBorders>
              <w:top w:val="nil"/>
              <w:left w:val="single" w:sz="8" w:space="0" w:color="auto"/>
              <w:bottom w:val="single" w:sz="8" w:space="0" w:color="auto"/>
              <w:right w:val="single" w:sz="8" w:space="0" w:color="auto"/>
            </w:tcBorders>
            <w:vAlign w:val="center"/>
            <w:hideMark/>
          </w:tcPr>
          <w:p w14:paraId="22649A2E" w14:textId="77777777" w:rsidR="00B22602" w:rsidRPr="00B22602" w:rsidRDefault="00B22602" w:rsidP="00B22602">
            <w:pPr>
              <w:spacing w:line="259" w:lineRule="auto"/>
              <w:ind w:right="57"/>
              <w:jc w:val="center"/>
              <w:rPr>
                <w:sz w:val="24"/>
                <w:szCs w:val="24"/>
              </w:rPr>
            </w:pPr>
            <w:r w:rsidRPr="00B22602">
              <w:rPr>
                <w:sz w:val="24"/>
                <w:szCs w:val="24"/>
              </w:rPr>
              <w:t xml:space="preserve">1. </w:t>
            </w:r>
          </w:p>
        </w:tc>
        <w:tc>
          <w:tcPr>
            <w:tcW w:w="3119" w:type="dxa"/>
            <w:tcBorders>
              <w:top w:val="nil"/>
              <w:left w:val="nil"/>
              <w:bottom w:val="single" w:sz="8" w:space="0" w:color="auto"/>
              <w:right w:val="single" w:sz="8" w:space="0" w:color="auto"/>
            </w:tcBorders>
            <w:vAlign w:val="center"/>
            <w:hideMark/>
          </w:tcPr>
          <w:p w14:paraId="087B8AB7" w14:textId="77777777" w:rsidR="00B22602" w:rsidRPr="00B22602" w:rsidRDefault="00B22602" w:rsidP="00B22602">
            <w:pPr>
              <w:spacing w:line="259" w:lineRule="auto"/>
              <w:ind w:right="57"/>
              <w:jc w:val="both"/>
              <w:rPr>
                <w:sz w:val="24"/>
                <w:szCs w:val="24"/>
              </w:rPr>
            </w:pPr>
            <w:r w:rsidRPr="00B22602">
              <w:rPr>
                <w:sz w:val="24"/>
                <w:szCs w:val="24"/>
              </w:rPr>
              <w:t xml:space="preserve">Информирование контролируемых и иных лиц заинтересованных лиц по вопросам соблюдения обязательных требований </w:t>
            </w:r>
          </w:p>
        </w:tc>
        <w:tc>
          <w:tcPr>
            <w:tcW w:w="2931" w:type="dxa"/>
            <w:tcBorders>
              <w:top w:val="nil"/>
              <w:left w:val="nil"/>
              <w:bottom w:val="single" w:sz="8" w:space="0" w:color="auto"/>
              <w:right w:val="single" w:sz="8" w:space="0" w:color="auto"/>
            </w:tcBorders>
            <w:vAlign w:val="center"/>
            <w:hideMark/>
          </w:tcPr>
          <w:p w14:paraId="06854435" w14:textId="77777777" w:rsidR="00B22602" w:rsidRPr="00B22602" w:rsidRDefault="00B22602" w:rsidP="00B22602">
            <w:pPr>
              <w:spacing w:line="259" w:lineRule="auto"/>
              <w:ind w:right="57"/>
              <w:jc w:val="center"/>
              <w:rPr>
                <w:sz w:val="24"/>
                <w:szCs w:val="24"/>
              </w:rPr>
            </w:pPr>
            <w:r w:rsidRPr="00B22602">
              <w:rPr>
                <w:sz w:val="24"/>
                <w:szCs w:val="24"/>
              </w:rPr>
              <w:t>I-IV квартал 2025 года</w:t>
            </w:r>
          </w:p>
        </w:tc>
        <w:tc>
          <w:tcPr>
            <w:tcW w:w="2621" w:type="dxa"/>
            <w:tcBorders>
              <w:top w:val="nil"/>
              <w:left w:val="nil"/>
              <w:bottom w:val="single" w:sz="8" w:space="0" w:color="auto"/>
              <w:right w:val="single" w:sz="8" w:space="0" w:color="auto"/>
            </w:tcBorders>
            <w:vAlign w:val="center"/>
            <w:hideMark/>
          </w:tcPr>
          <w:p w14:paraId="419661CC" w14:textId="77777777" w:rsidR="00B22602" w:rsidRPr="00B22602" w:rsidRDefault="00B22602" w:rsidP="00B22602">
            <w:pPr>
              <w:spacing w:line="259" w:lineRule="auto"/>
              <w:ind w:right="57"/>
              <w:jc w:val="center"/>
              <w:rPr>
                <w:sz w:val="24"/>
                <w:szCs w:val="24"/>
              </w:rPr>
            </w:pPr>
            <w:r w:rsidRPr="00B22602">
              <w:rPr>
                <w:sz w:val="24"/>
                <w:szCs w:val="24"/>
              </w:rPr>
              <w:t>Отдел муниципального контроля администрации города Иланский</w:t>
            </w:r>
          </w:p>
        </w:tc>
      </w:tr>
      <w:tr w:rsidR="00B22602" w:rsidRPr="00B22602" w14:paraId="058F7533" w14:textId="77777777" w:rsidTr="00645815">
        <w:tc>
          <w:tcPr>
            <w:tcW w:w="709" w:type="dxa"/>
            <w:tcBorders>
              <w:top w:val="nil"/>
              <w:left w:val="single" w:sz="8" w:space="0" w:color="auto"/>
              <w:bottom w:val="single" w:sz="8" w:space="0" w:color="auto"/>
              <w:right w:val="single" w:sz="8" w:space="0" w:color="auto"/>
            </w:tcBorders>
            <w:vAlign w:val="center"/>
            <w:hideMark/>
          </w:tcPr>
          <w:p w14:paraId="4E2F5378" w14:textId="77777777" w:rsidR="00B22602" w:rsidRPr="00B22602" w:rsidRDefault="00B22602" w:rsidP="00B22602">
            <w:pPr>
              <w:spacing w:line="259" w:lineRule="auto"/>
              <w:ind w:right="57"/>
              <w:jc w:val="center"/>
              <w:rPr>
                <w:sz w:val="24"/>
                <w:szCs w:val="24"/>
              </w:rPr>
            </w:pPr>
            <w:r w:rsidRPr="00B22602">
              <w:rPr>
                <w:sz w:val="24"/>
                <w:szCs w:val="24"/>
              </w:rPr>
              <w:lastRenderedPageBreak/>
              <w:t xml:space="preserve">2. </w:t>
            </w:r>
          </w:p>
        </w:tc>
        <w:tc>
          <w:tcPr>
            <w:tcW w:w="3119" w:type="dxa"/>
            <w:tcBorders>
              <w:top w:val="nil"/>
              <w:left w:val="nil"/>
              <w:bottom w:val="single" w:sz="8" w:space="0" w:color="auto"/>
              <w:right w:val="single" w:sz="8" w:space="0" w:color="auto"/>
            </w:tcBorders>
            <w:vAlign w:val="center"/>
            <w:hideMark/>
          </w:tcPr>
          <w:p w14:paraId="08A1F7CA" w14:textId="77777777" w:rsidR="00B22602" w:rsidRPr="00B22602" w:rsidRDefault="00B22602" w:rsidP="00B22602">
            <w:pPr>
              <w:spacing w:line="259" w:lineRule="auto"/>
              <w:ind w:right="57"/>
              <w:jc w:val="both"/>
              <w:rPr>
                <w:sz w:val="24"/>
                <w:szCs w:val="24"/>
              </w:rPr>
            </w:pPr>
            <w:r w:rsidRPr="00B22602">
              <w:rPr>
                <w:sz w:val="24"/>
                <w:szCs w:val="24"/>
              </w:rPr>
              <w:t xml:space="preserve">Предостережение о недопустимости нарушения обязательных требований </w:t>
            </w:r>
          </w:p>
        </w:tc>
        <w:tc>
          <w:tcPr>
            <w:tcW w:w="2931" w:type="dxa"/>
            <w:tcBorders>
              <w:top w:val="nil"/>
              <w:left w:val="nil"/>
              <w:bottom w:val="single" w:sz="8" w:space="0" w:color="auto"/>
              <w:right w:val="single" w:sz="8" w:space="0" w:color="auto"/>
            </w:tcBorders>
            <w:vAlign w:val="center"/>
            <w:hideMark/>
          </w:tcPr>
          <w:p w14:paraId="48ABC804" w14:textId="77777777" w:rsidR="00B22602" w:rsidRPr="00B22602" w:rsidRDefault="00B22602" w:rsidP="00B22602">
            <w:pPr>
              <w:spacing w:line="259" w:lineRule="auto"/>
              <w:ind w:right="57" w:firstLine="317"/>
              <w:jc w:val="center"/>
              <w:rPr>
                <w:sz w:val="24"/>
                <w:szCs w:val="24"/>
              </w:rPr>
            </w:pPr>
            <w:r w:rsidRPr="00B22602">
              <w:rPr>
                <w:sz w:val="24"/>
                <w:szCs w:val="24"/>
              </w:rPr>
              <w:t>По мере        необходимости</w:t>
            </w:r>
          </w:p>
        </w:tc>
        <w:tc>
          <w:tcPr>
            <w:tcW w:w="2621" w:type="dxa"/>
            <w:tcBorders>
              <w:top w:val="nil"/>
              <w:left w:val="nil"/>
              <w:bottom w:val="single" w:sz="8" w:space="0" w:color="auto"/>
              <w:right w:val="single" w:sz="8" w:space="0" w:color="auto"/>
            </w:tcBorders>
            <w:hideMark/>
          </w:tcPr>
          <w:p w14:paraId="01250DCF" w14:textId="77777777" w:rsidR="00B22602" w:rsidRPr="00B22602" w:rsidRDefault="00B22602" w:rsidP="00B22602">
            <w:pPr>
              <w:spacing w:line="259" w:lineRule="auto"/>
              <w:ind w:right="57"/>
              <w:jc w:val="center"/>
              <w:rPr>
                <w:rFonts w:eastAsia="Calibri"/>
                <w:sz w:val="24"/>
                <w:szCs w:val="24"/>
                <w:lang w:eastAsia="en-US"/>
              </w:rPr>
            </w:pPr>
            <w:r w:rsidRPr="00B22602">
              <w:rPr>
                <w:sz w:val="24"/>
                <w:szCs w:val="24"/>
              </w:rPr>
              <w:t>Отдел муниципального контроля администрации города Иланский</w:t>
            </w:r>
          </w:p>
        </w:tc>
      </w:tr>
      <w:tr w:rsidR="00B22602" w:rsidRPr="00B22602" w14:paraId="14DA0913" w14:textId="77777777" w:rsidTr="00645815">
        <w:tc>
          <w:tcPr>
            <w:tcW w:w="709" w:type="dxa"/>
            <w:tcBorders>
              <w:top w:val="nil"/>
              <w:left w:val="single" w:sz="8" w:space="0" w:color="auto"/>
              <w:bottom w:val="single" w:sz="8" w:space="0" w:color="auto"/>
              <w:right w:val="single" w:sz="8" w:space="0" w:color="auto"/>
            </w:tcBorders>
            <w:vAlign w:val="center"/>
            <w:hideMark/>
          </w:tcPr>
          <w:p w14:paraId="6B8FE571" w14:textId="77777777" w:rsidR="00B22602" w:rsidRPr="00B22602" w:rsidRDefault="00B22602" w:rsidP="00B22602">
            <w:pPr>
              <w:spacing w:line="259" w:lineRule="auto"/>
              <w:ind w:right="57"/>
              <w:jc w:val="center"/>
              <w:rPr>
                <w:sz w:val="24"/>
                <w:szCs w:val="24"/>
              </w:rPr>
            </w:pPr>
            <w:r w:rsidRPr="00B22602">
              <w:rPr>
                <w:sz w:val="24"/>
                <w:szCs w:val="24"/>
              </w:rPr>
              <w:t>3.</w:t>
            </w:r>
          </w:p>
          <w:p w14:paraId="0A620311" w14:textId="77777777" w:rsidR="00B22602" w:rsidRPr="00B22602" w:rsidRDefault="00B22602" w:rsidP="00B22602">
            <w:pPr>
              <w:spacing w:line="259" w:lineRule="auto"/>
              <w:ind w:right="57"/>
              <w:jc w:val="center"/>
              <w:rPr>
                <w:sz w:val="24"/>
                <w:szCs w:val="24"/>
              </w:rPr>
            </w:pPr>
            <w:r w:rsidRPr="00B22602">
              <w:rPr>
                <w:sz w:val="24"/>
                <w:szCs w:val="24"/>
              </w:rPr>
              <w:t xml:space="preserve"> </w:t>
            </w:r>
          </w:p>
        </w:tc>
        <w:tc>
          <w:tcPr>
            <w:tcW w:w="3119" w:type="dxa"/>
            <w:tcBorders>
              <w:top w:val="nil"/>
              <w:left w:val="nil"/>
              <w:bottom w:val="single" w:sz="8" w:space="0" w:color="auto"/>
              <w:right w:val="single" w:sz="8" w:space="0" w:color="auto"/>
            </w:tcBorders>
            <w:vAlign w:val="center"/>
            <w:hideMark/>
          </w:tcPr>
          <w:p w14:paraId="6D1C63B0" w14:textId="77777777" w:rsidR="00B22602" w:rsidRPr="00B22602" w:rsidRDefault="00B22602" w:rsidP="00B22602">
            <w:pPr>
              <w:spacing w:line="259" w:lineRule="auto"/>
              <w:ind w:left="142" w:right="57"/>
              <w:jc w:val="both"/>
              <w:rPr>
                <w:sz w:val="24"/>
                <w:szCs w:val="24"/>
              </w:rPr>
            </w:pPr>
            <w:r w:rsidRPr="00B22602">
              <w:rPr>
                <w:sz w:val="24"/>
                <w:szCs w:val="24"/>
              </w:rPr>
              <w:t xml:space="preserve">Консультирование: </w:t>
            </w:r>
          </w:p>
          <w:p w14:paraId="75293FD6" w14:textId="77777777" w:rsidR="00B22602" w:rsidRPr="00B22602" w:rsidRDefault="00B22602" w:rsidP="00B22602">
            <w:pPr>
              <w:spacing w:line="259" w:lineRule="auto"/>
              <w:ind w:left="142" w:right="57"/>
              <w:jc w:val="both"/>
              <w:rPr>
                <w:sz w:val="24"/>
                <w:szCs w:val="24"/>
              </w:rPr>
            </w:pPr>
            <w:r w:rsidRPr="00B22602">
              <w:rPr>
                <w:sz w:val="24"/>
                <w:szCs w:val="24"/>
              </w:rPr>
              <w:t>1.Инспекторы осуществляют консультирование контролируемых лиц и их представителей:</w:t>
            </w:r>
          </w:p>
          <w:p w14:paraId="4A82D9F8" w14:textId="77777777" w:rsidR="00B22602" w:rsidRPr="00B22602" w:rsidRDefault="00B22602" w:rsidP="00B22602">
            <w:pPr>
              <w:spacing w:line="259" w:lineRule="auto"/>
              <w:ind w:left="142" w:right="57"/>
              <w:jc w:val="both"/>
              <w:rPr>
                <w:sz w:val="24"/>
                <w:szCs w:val="24"/>
              </w:rPr>
            </w:pPr>
            <w:r w:rsidRPr="00B22602">
              <w:rPr>
                <w:sz w:val="24"/>
                <w:szCs w:val="24"/>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посредством размещения на официальном сайте администрации города Иланский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 </w:t>
            </w:r>
          </w:p>
          <w:p w14:paraId="18F0E839" w14:textId="77777777" w:rsidR="00B22602" w:rsidRPr="00B22602" w:rsidRDefault="00B22602" w:rsidP="00B22602">
            <w:pPr>
              <w:spacing w:line="259" w:lineRule="auto"/>
              <w:ind w:left="142" w:right="57"/>
              <w:jc w:val="both"/>
              <w:rPr>
                <w:sz w:val="24"/>
                <w:szCs w:val="24"/>
              </w:rPr>
            </w:pPr>
            <w:r w:rsidRPr="00B22602">
              <w:rPr>
                <w:sz w:val="24"/>
                <w:szCs w:val="24"/>
              </w:rPr>
              <w:t xml:space="preserve">2.Индивидуальное консультирование на личном приеме каждого заявителя. </w:t>
            </w:r>
          </w:p>
          <w:p w14:paraId="6D09801C" w14:textId="77777777" w:rsidR="00B22602" w:rsidRPr="00B22602" w:rsidRDefault="00B22602" w:rsidP="00B22602">
            <w:pPr>
              <w:spacing w:line="259" w:lineRule="auto"/>
              <w:ind w:left="142" w:right="57"/>
              <w:jc w:val="both"/>
              <w:rPr>
                <w:sz w:val="24"/>
                <w:szCs w:val="24"/>
              </w:rPr>
            </w:pPr>
            <w:r w:rsidRPr="00B22602">
              <w:rPr>
                <w:sz w:val="24"/>
                <w:szCs w:val="24"/>
              </w:rPr>
              <w:t xml:space="preserve">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 </w:t>
            </w:r>
          </w:p>
          <w:p w14:paraId="2084B539" w14:textId="77777777" w:rsidR="00B22602" w:rsidRPr="00B22602" w:rsidRDefault="00B22602" w:rsidP="00B22602">
            <w:pPr>
              <w:spacing w:line="259" w:lineRule="auto"/>
              <w:ind w:left="142" w:right="57"/>
              <w:jc w:val="both"/>
              <w:rPr>
                <w:sz w:val="24"/>
                <w:szCs w:val="24"/>
              </w:rPr>
            </w:pPr>
            <w:r w:rsidRPr="00B22602">
              <w:rPr>
                <w:sz w:val="24"/>
                <w:szCs w:val="24"/>
              </w:rPr>
              <w:t xml:space="preserve">4.Контролируемое лицо вправе направить запрос о предоставлении письменного ответа в сроки, </w:t>
            </w:r>
            <w:r w:rsidRPr="00B22602">
              <w:rPr>
                <w:sz w:val="24"/>
                <w:szCs w:val="24"/>
              </w:rPr>
              <w:lastRenderedPageBreak/>
              <w:t xml:space="preserve">установленные Федеральным </w:t>
            </w:r>
            <w:hyperlink r:id="rId6" w:history="1">
              <w:r w:rsidRPr="00B22602">
                <w:rPr>
                  <w:sz w:val="24"/>
                  <w:szCs w:val="24"/>
                </w:rPr>
                <w:t>законом</w:t>
              </w:r>
            </w:hyperlink>
            <w:r w:rsidRPr="00B22602">
              <w:rPr>
                <w:sz w:val="24"/>
                <w:szCs w:val="24"/>
              </w:rPr>
              <w:t xml:space="preserve"> от 02.05.2006 № 59-ФЗ «О порядке рассмотрения обращений граждан Российской Федерации». </w:t>
            </w:r>
          </w:p>
        </w:tc>
        <w:tc>
          <w:tcPr>
            <w:tcW w:w="2931" w:type="dxa"/>
            <w:tcBorders>
              <w:top w:val="nil"/>
              <w:left w:val="nil"/>
              <w:bottom w:val="single" w:sz="8" w:space="0" w:color="auto"/>
              <w:right w:val="single" w:sz="8" w:space="0" w:color="auto"/>
            </w:tcBorders>
            <w:vAlign w:val="center"/>
            <w:hideMark/>
          </w:tcPr>
          <w:p w14:paraId="1E2919B6" w14:textId="77777777" w:rsidR="00B22602" w:rsidRPr="00B22602" w:rsidRDefault="00B22602" w:rsidP="00B22602">
            <w:pPr>
              <w:spacing w:line="259" w:lineRule="auto"/>
              <w:ind w:right="57"/>
              <w:jc w:val="center"/>
              <w:rPr>
                <w:sz w:val="24"/>
                <w:szCs w:val="24"/>
              </w:rPr>
            </w:pPr>
            <w:r w:rsidRPr="00B22602">
              <w:rPr>
                <w:sz w:val="24"/>
                <w:szCs w:val="24"/>
              </w:rPr>
              <w:lastRenderedPageBreak/>
              <w:t>I-IV квартал 2025 года</w:t>
            </w:r>
          </w:p>
        </w:tc>
        <w:tc>
          <w:tcPr>
            <w:tcW w:w="2621" w:type="dxa"/>
            <w:tcBorders>
              <w:top w:val="nil"/>
              <w:left w:val="nil"/>
              <w:bottom w:val="single" w:sz="8" w:space="0" w:color="auto"/>
              <w:right w:val="single" w:sz="8" w:space="0" w:color="auto"/>
            </w:tcBorders>
            <w:hideMark/>
          </w:tcPr>
          <w:p w14:paraId="29CC11F7" w14:textId="77777777" w:rsidR="00B22602" w:rsidRPr="00B22602" w:rsidRDefault="00B22602" w:rsidP="00B22602">
            <w:pPr>
              <w:spacing w:line="259" w:lineRule="auto"/>
              <w:ind w:right="57"/>
              <w:jc w:val="center"/>
              <w:rPr>
                <w:rFonts w:eastAsia="Calibri"/>
                <w:sz w:val="24"/>
                <w:szCs w:val="24"/>
                <w:lang w:eastAsia="en-US"/>
              </w:rPr>
            </w:pPr>
            <w:r w:rsidRPr="00B22602">
              <w:rPr>
                <w:sz w:val="24"/>
                <w:szCs w:val="24"/>
              </w:rPr>
              <w:t>Отдел муниципального контроля администрации города Иланский</w:t>
            </w:r>
          </w:p>
        </w:tc>
      </w:tr>
      <w:tr w:rsidR="00B22602" w:rsidRPr="00B22602" w14:paraId="6439BC0A" w14:textId="77777777" w:rsidTr="00645815">
        <w:tc>
          <w:tcPr>
            <w:tcW w:w="709" w:type="dxa"/>
            <w:tcBorders>
              <w:top w:val="nil"/>
              <w:left w:val="single" w:sz="8" w:space="0" w:color="auto"/>
              <w:bottom w:val="single" w:sz="8" w:space="0" w:color="auto"/>
              <w:right w:val="single" w:sz="8" w:space="0" w:color="auto"/>
            </w:tcBorders>
            <w:vAlign w:val="center"/>
            <w:hideMark/>
          </w:tcPr>
          <w:p w14:paraId="0B9AD74D" w14:textId="77777777" w:rsidR="00B22602" w:rsidRPr="00B22602" w:rsidRDefault="00B22602" w:rsidP="00B22602">
            <w:pPr>
              <w:spacing w:line="259" w:lineRule="auto"/>
              <w:ind w:right="57"/>
              <w:jc w:val="center"/>
              <w:rPr>
                <w:sz w:val="24"/>
                <w:szCs w:val="24"/>
              </w:rPr>
            </w:pPr>
          </w:p>
        </w:tc>
        <w:tc>
          <w:tcPr>
            <w:tcW w:w="3119" w:type="dxa"/>
            <w:tcBorders>
              <w:top w:val="nil"/>
              <w:left w:val="nil"/>
              <w:bottom w:val="single" w:sz="8" w:space="0" w:color="auto"/>
              <w:right w:val="single" w:sz="8" w:space="0" w:color="auto"/>
            </w:tcBorders>
            <w:vAlign w:val="center"/>
            <w:hideMark/>
          </w:tcPr>
          <w:p w14:paraId="4E425DB1" w14:textId="77777777" w:rsidR="00B22602" w:rsidRPr="00B22602" w:rsidRDefault="00B22602" w:rsidP="00B22602">
            <w:pPr>
              <w:spacing w:line="259" w:lineRule="auto"/>
              <w:ind w:right="57"/>
              <w:jc w:val="both"/>
              <w:rPr>
                <w:sz w:val="24"/>
                <w:szCs w:val="24"/>
              </w:rPr>
            </w:pPr>
            <w:r w:rsidRPr="00B22602">
              <w:rPr>
                <w:sz w:val="24"/>
                <w:szCs w:val="24"/>
              </w:rPr>
              <w:t>Размещение на сайте администрации города обобщения правоприменительной практики контрольного (надзорного) органа;</w:t>
            </w:r>
          </w:p>
        </w:tc>
        <w:tc>
          <w:tcPr>
            <w:tcW w:w="2931" w:type="dxa"/>
            <w:tcBorders>
              <w:top w:val="nil"/>
              <w:left w:val="nil"/>
              <w:bottom w:val="single" w:sz="8" w:space="0" w:color="auto"/>
              <w:right w:val="single" w:sz="8" w:space="0" w:color="auto"/>
            </w:tcBorders>
            <w:vAlign w:val="center"/>
            <w:hideMark/>
          </w:tcPr>
          <w:p w14:paraId="63113C65" w14:textId="77777777" w:rsidR="00B22602" w:rsidRPr="00B22602" w:rsidRDefault="00B22602" w:rsidP="00B22602">
            <w:pPr>
              <w:spacing w:line="259" w:lineRule="auto"/>
              <w:ind w:left="141" w:right="57"/>
              <w:jc w:val="center"/>
              <w:rPr>
                <w:sz w:val="24"/>
                <w:szCs w:val="24"/>
              </w:rPr>
            </w:pPr>
            <w:r w:rsidRPr="00B22602">
              <w:rPr>
                <w:sz w:val="24"/>
                <w:szCs w:val="24"/>
              </w:rPr>
              <w:t>Ноябрь –декабрь 2025 года</w:t>
            </w:r>
          </w:p>
        </w:tc>
        <w:tc>
          <w:tcPr>
            <w:tcW w:w="2621" w:type="dxa"/>
            <w:tcBorders>
              <w:top w:val="nil"/>
              <w:left w:val="nil"/>
              <w:bottom w:val="single" w:sz="8" w:space="0" w:color="auto"/>
              <w:right w:val="single" w:sz="8" w:space="0" w:color="auto"/>
            </w:tcBorders>
          </w:tcPr>
          <w:p w14:paraId="2746DA84" w14:textId="77777777" w:rsidR="00B22602" w:rsidRPr="00B22602" w:rsidRDefault="00B22602" w:rsidP="00B22602">
            <w:pPr>
              <w:spacing w:line="259" w:lineRule="auto"/>
              <w:ind w:left="187" w:right="166"/>
              <w:rPr>
                <w:rFonts w:eastAsia="Calibri"/>
                <w:sz w:val="24"/>
                <w:szCs w:val="24"/>
                <w:lang w:eastAsia="en-US"/>
              </w:rPr>
            </w:pPr>
            <w:r w:rsidRPr="00B22602">
              <w:rPr>
                <w:sz w:val="24"/>
                <w:szCs w:val="24"/>
              </w:rPr>
              <w:t>Отдел муниципального контроля администрации города Иланский</w:t>
            </w:r>
          </w:p>
        </w:tc>
      </w:tr>
      <w:tr w:rsidR="00B22602" w:rsidRPr="00B22602" w14:paraId="555875D9" w14:textId="77777777" w:rsidTr="00645815">
        <w:tc>
          <w:tcPr>
            <w:tcW w:w="709" w:type="dxa"/>
            <w:tcBorders>
              <w:top w:val="nil"/>
              <w:left w:val="single" w:sz="8" w:space="0" w:color="auto"/>
              <w:bottom w:val="single" w:sz="8" w:space="0" w:color="auto"/>
              <w:right w:val="single" w:sz="8" w:space="0" w:color="auto"/>
            </w:tcBorders>
            <w:vAlign w:val="center"/>
            <w:hideMark/>
          </w:tcPr>
          <w:p w14:paraId="15EFAD6B" w14:textId="77777777" w:rsidR="00B22602" w:rsidRPr="00B22602" w:rsidRDefault="00B22602" w:rsidP="00B22602">
            <w:pPr>
              <w:spacing w:line="259" w:lineRule="auto"/>
              <w:ind w:right="57"/>
              <w:jc w:val="center"/>
              <w:rPr>
                <w:sz w:val="24"/>
                <w:szCs w:val="24"/>
              </w:rPr>
            </w:pPr>
            <w:r w:rsidRPr="00B22602">
              <w:rPr>
                <w:sz w:val="24"/>
                <w:szCs w:val="24"/>
              </w:rPr>
              <w:t>6.</w:t>
            </w:r>
          </w:p>
        </w:tc>
        <w:tc>
          <w:tcPr>
            <w:tcW w:w="3119" w:type="dxa"/>
            <w:tcBorders>
              <w:top w:val="nil"/>
              <w:left w:val="nil"/>
              <w:bottom w:val="single" w:sz="8" w:space="0" w:color="auto"/>
              <w:right w:val="single" w:sz="8" w:space="0" w:color="auto"/>
            </w:tcBorders>
            <w:vAlign w:val="center"/>
            <w:hideMark/>
          </w:tcPr>
          <w:p w14:paraId="26DC96EC" w14:textId="77777777" w:rsidR="00B22602" w:rsidRPr="00B22602" w:rsidRDefault="00B22602" w:rsidP="00B22602">
            <w:pPr>
              <w:spacing w:line="259" w:lineRule="auto"/>
              <w:ind w:right="57"/>
              <w:jc w:val="both"/>
              <w:rPr>
                <w:sz w:val="24"/>
                <w:szCs w:val="24"/>
              </w:rPr>
            </w:pPr>
            <w:r w:rsidRPr="00B22602">
              <w:rPr>
                <w:sz w:val="24"/>
                <w:szCs w:val="24"/>
              </w:rPr>
              <w:t>Проведение обязательных профилактических визитов в отношении контролируемых лиц.</w:t>
            </w:r>
          </w:p>
          <w:p w14:paraId="7796A649" w14:textId="77777777" w:rsidR="00B22602" w:rsidRPr="00B22602" w:rsidRDefault="00B22602" w:rsidP="00B22602">
            <w:pPr>
              <w:spacing w:line="259" w:lineRule="auto"/>
              <w:ind w:right="57"/>
              <w:jc w:val="both"/>
              <w:rPr>
                <w:sz w:val="24"/>
                <w:szCs w:val="24"/>
              </w:rPr>
            </w:pPr>
          </w:p>
        </w:tc>
        <w:tc>
          <w:tcPr>
            <w:tcW w:w="2931" w:type="dxa"/>
            <w:tcBorders>
              <w:top w:val="nil"/>
              <w:left w:val="nil"/>
              <w:bottom w:val="single" w:sz="8" w:space="0" w:color="auto"/>
              <w:right w:val="single" w:sz="8" w:space="0" w:color="auto"/>
            </w:tcBorders>
            <w:vAlign w:val="center"/>
            <w:hideMark/>
          </w:tcPr>
          <w:p w14:paraId="69763474" w14:textId="77777777" w:rsidR="00B22602" w:rsidRPr="00B22602" w:rsidRDefault="00B22602" w:rsidP="00B22602">
            <w:pPr>
              <w:spacing w:line="259" w:lineRule="auto"/>
              <w:ind w:left="141" w:right="57"/>
              <w:jc w:val="center"/>
              <w:rPr>
                <w:sz w:val="24"/>
                <w:szCs w:val="24"/>
              </w:rPr>
            </w:pPr>
            <w:r w:rsidRPr="00B22602">
              <w:rPr>
                <w:sz w:val="24"/>
                <w:szCs w:val="24"/>
              </w:rPr>
              <w:t>не реже чем 2 раза в год (I - IV квартал 2025 г.)</w:t>
            </w:r>
          </w:p>
        </w:tc>
        <w:tc>
          <w:tcPr>
            <w:tcW w:w="2621" w:type="dxa"/>
            <w:tcBorders>
              <w:top w:val="nil"/>
              <w:left w:val="nil"/>
              <w:bottom w:val="single" w:sz="8" w:space="0" w:color="auto"/>
              <w:right w:val="single" w:sz="8" w:space="0" w:color="auto"/>
            </w:tcBorders>
            <w:hideMark/>
          </w:tcPr>
          <w:p w14:paraId="76C742BE" w14:textId="77777777" w:rsidR="00B22602" w:rsidRPr="00B22602" w:rsidRDefault="00B22602" w:rsidP="00B22602">
            <w:pPr>
              <w:spacing w:line="259" w:lineRule="auto"/>
              <w:ind w:left="187" w:right="166"/>
              <w:rPr>
                <w:rFonts w:eastAsia="Calibri"/>
                <w:sz w:val="24"/>
                <w:szCs w:val="24"/>
                <w:lang w:eastAsia="en-US"/>
              </w:rPr>
            </w:pPr>
            <w:r w:rsidRPr="00B22602">
              <w:rPr>
                <w:sz w:val="24"/>
                <w:szCs w:val="24"/>
              </w:rPr>
              <w:t>Отдел муниципального контроля администрации города Иланский</w:t>
            </w:r>
          </w:p>
        </w:tc>
      </w:tr>
      <w:tr w:rsidR="00B22602" w:rsidRPr="00B22602" w14:paraId="57775FCA" w14:textId="77777777" w:rsidTr="00645815">
        <w:trPr>
          <w:trHeight w:val="3136"/>
        </w:trPr>
        <w:tc>
          <w:tcPr>
            <w:tcW w:w="709" w:type="dxa"/>
            <w:tcBorders>
              <w:top w:val="nil"/>
              <w:left w:val="single" w:sz="8" w:space="0" w:color="auto"/>
              <w:bottom w:val="single" w:sz="8" w:space="0" w:color="auto"/>
              <w:right w:val="single" w:sz="8" w:space="0" w:color="auto"/>
            </w:tcBorders>
            <w:vAlign w:val="center"/>
            <w:hideMark/>
          </w:tcPr>
          <w:p w14:paraId="3DADE55E" w14:textId="77777777" w:rsidR="00B22602" w:rsidRPr="00B22602" w:rsidRDefault="00B22602" w:rsidP="00B22602">
            <w:pPr>
              <w:spacing w:line="259" w:lineRule="auto"/>
              <w:ind w:right="57"/>
              <w:jc w:val="center"/>
              <w:rPr>
                <w:sz w:val="24"/>
                <w:szCs w:val="24"/>
              </w:rPr>
            </w:pPr>
            <w:r w:rsidRPr="00B22602">
              <w:rPr>
                <w:sz w:val="24"/>
                <w:szCs w:val="24"/>
              </w:rPr>
              <w:t>7.</w:t>
            </w:r>
          </w:p>
        </w:tc>
        <w:tc>
          <w:tcPr>
            <w:tcW w:w="3119" w:type="dxa"/>
            <w:tcBorders>
              <w:top w:val="nil"/>
              <w:left w:val="nil"/>
              <w:bottom w:val="single" w:sz="8" w:space="0" w:color="auto"/>
              <w:right w:val="single" w:sz="8" w:space="0" w:color="auto"/>
            </w:tcBorders>
            <w:vAlign w:val="center"/>
            <w:hideMark/>
          </w:tcPr>
          <w:p w14:paraId="53451154" w14:textId="77777777" w:rsidR="00B22602" w:rsidRPr="00B22602" w:rsidRDefault="00B22602" w:rsidP="00B22602">
            <w:pPr>
              <w:spacing w:line="259" w:lineRule="auto"/>
              <w:ind w:right="57"/>
              <w:jc w:val="both"/>
              <w:rPr>
                <w:sz w:val="24"/>
                <w:szCs w:val="24"/>
              </w:rPr>
            </w:pPr>
            <w:r w:rsidRPr="00B22602">
              <w:rPr>
                <w:sz w:val="24"/>
                <w:szCs w:val="24"/>
              </w:rPr>
              <w:t>Разработка и утверждение Программы (Плана) профилактики рисков причинения вреда (ущерба) охраняемым законом ценностям по муниципальному лесному контролю на территории города Иланский.</w:t>
            </w:r>
          </w:p>
        </w:tc>
        <w:tc>
          <w:tcPr>
            <w:tcW w:w="2931" w:type="dxa"/>
            <w:tcBorders>
              <w:top w:val="nil"/>
              <w:left w:val="nil"/>
              <w:bottom w:val="single" w:sz="8" w:space="0" w:color="auto"/>
              <w:right w:val="single" w:sz="8" w:space="0" w:color="auto"/>
            </w:tcBorders>
            <w:vAlign w:val="center"/>
            <w:hideMark/>
          </w:tcPr>
          <w:p w14:paraId="1BB6969D" w14:textId="77777777" w:rsidR="00B22602" w:rsidRPr="00B22602" w:rsidRDefault="00B22602" w:rsidP="00B22602">
            <w:pPr>
              <w:spacing w:line="259" w:lineRule="auto"/>
              <w:ind w:right="57"/>
              <w:jc w:val="center"/>
              <w:rPr>
                <w:sz w:val="24"/>
                <w:szCs w:val="24"/>
              </w:rPr>
            </w:pPr>
            <w:r w:rsidRPr="00B22602">
              <w:rPr>
                <w:sz w:val="24"/>
                <w:szCs w:val="24"/>
              </w:rPr>
              <w:t>не позднее</w:t>
            </w:r>
          </w:p>
          <w:p w14:paraId="46BCC95F" w14:textId="77777777" w:rsidR="00B22602" w:rsidRPr="00B22602" w:rsidRDefault="00B22602" w:rsidP="00B22602">
            <w:pPr>
              <w:spacing w:line="259" w:lineRule="auto"/>
              <w:ind w:right="57"/>
              <w:jc w:val="center"/>
              <w:rPr>
                <w:sz w:val="24"/>
                <w:szCs w:val="24"/>
              </w:rPr>
            </w:pPr>
            <w:r w:rsidRPr="00B22602">
              <w:rPr>
                <w:sz w:val="24"/>
                <w:szCs w:val="24"/>
              </w:rPr>
              <w:t>1 октября 2025 г. (разработка);</w:t>
            </w:r>
          </w:p>
          <w:p w14:paraId="53860E2A" w14:textId="77777777" w:rsidR="00B22602" w:rsidRPr="00B22602" w:rsidRDefault="00B22602" w:rsidP="00B22602">
            <w:pPr>
              <w:spacing w:line="259" w:lineRule="auto"/>
              <w:ind w:right="57"/>
              <w:jc w:val="center"/>
              <w:rPr>
                <w:sz w:val="24"/>
                <w:szCs w:val="24"/>
              </w:rPr>
            </w:pPr>
            <w:r w:rsidRPr="00B22602">
              <w:rPr>
                <w:sz w:val="24"/>
                <w:szCs w:val="24"/>
              </w:rPr>
              <w:t>не позднее</w:t>
            </w:r>
          </w:p>
          <w:p w14:paraId="58DA3421" w14:textId="77777777" w:rsidR="00B22602" w:rsidRPr="00B22602" w:rsidRDefault="00B22602" w:rsidP="00B22602">
            <w:pPr>
              <w:spacing w:line="259" w:lineRule="auto"/>
              <w:ind w:right="57"/>
              <w:jc w:val="center"/>
              <w:rPr>
                <w:sz w:val="24"/>
                <w:szCs w:val="24"/>
              </w:rPr>
            </w:pPr>
            <w:r w:rsidRPr="00B22602">
              <w:rPr>
                <w:sz w:val="24"/>
                <w:szCs w:val="24"/>
              </w:rPr>
              <w:t>20 декабря 2025 г.</w:t>
            </w:r>
          </w:p>
          <w:p w14:paraId="460EABC8" w14:textId="77777777" w:rsidR="00B22602" w:rsidRPr="00B22602" w:rsidRDefault="00B22602" w:rsidP="00B22602">
            <w:pPr>
              <w:spacing w:line="259" w:lineRule="auto"/>
              <w:ind w:right="57"/>
              <w:jc w:val="center"/>
              <w:rPr>
                <w:sz w:val="24"/>
                <w:szCs w:val="24"/>
              </w:rPr>
            </w:pPr>
            <w:r w:rsidRPr="00B22602">
              <w:rPr>
                <w:sz w:val="24"/>
                <w:szCs w:val="24"/>
              </w:rPr>
              <w:t>(утверждение)</w:t>
            </w:r>
          </w:p>
          <w:p w14:paraId="3BE0F0AC" w14:textId="77777777" w:rsidR="00B22602" w:rsidRPr="00B22602" w:rsidRDefault="00B22602" w:rsidP="00B22602">
            <w:pPr>
              <w:spacing w:line="259" w:lineRule="auto"/>
              <w:ind w:right="57"/>
              <w:jc w:val="center"/>
              <w:rPr>
                <w:sz w:val="24"/>
                <w:szCs w:val="24"/>
              </w:rPr>
            </w:pPr>
          </w:p>
        </w:tc>
        <w:tc>
          <w:tcPr>
            <w:tcW w:w="2621" w:type="dxa"/>
            <w:tcBorders>
              <w:top w:val="nil"/>
              <w:left w:val="nil"/>
              <w:bottom w:val="single" w:sz="8" w:space="0" w:color="auto"/>
              <w:right w:val="single" w:sz="8" w:space="0" w:color="auto"/>
            </w:tcBorders>
            <w:hideMark/>
          </w:tcPr>
          <w:p w14:paraId="3F7DC83B" w14:textId="77777777" w:rsidR="00B22602" w:rsidRPr="00B22602" w:rsidRDefault="00B22602" w:rsidP="00B22602">
            <w:pPr>
              <w:spacing w:line="259" w:lineRule="auto"/>
              <w:ind w:left="187" w:right="166"/>
              <w:rPr>
                <w:rFonts w:eastAsia="Calibri"/>
                <w:sz w:val="24"/>
                <w:szCs w:val="24"/>
                <w:lang w:eastAsia="en-US"/>
              </w:rPr>
            </w:pPr>
            <w:r w:rsidRPr="00B22602">
              <w:rPr>
                <w:sz w:val="24"/>
                <w:szCs w:val="24"/>
              </w:rPr>
              <w:t>Отдел муниципального контроля администрации города Иланский</w:t>
            </w:r>
          </w:p>
        </w:tc>
      </w:tr>
    </w:tbl>
    <w:p w14:paraId="19A2B8DA" w14:textId="77777777" w:rsidR="00B22602" w:rsidRPr="00B22602" w:rsidRDefault="00B22602" w:rsidP="00B22602">
      <w:pPr>
        <w:rPr>
          <w:sz w:val="24"/>
          <w:szCs w:val="24"/>
        </w:rPr>
      </w:pPr>
      <w:r w:rsidRPr="00B22602">
        <w:rPr>
          <w:sz w:val="24"/>
          <w:szCs w:val="24"/>
        </w:rPr>
        <w:t> </w:t>
      </w:r>
    </w:p>
    <w:p w14:paraId="129A4F53" w14:textId="77777777" w:rsidR="00B22602" w:rsidRPr="00B22602" w:rsidRDefault="00B22602" w:rsidP="00B22602">
      <w:pPr>
        <w:ind w:firstLine="709"/>
        <w:jc w:val="center"/>
        <w:rPr>
          <w:sz w:val="24"/>
          <w:szCs w:val="24"/>
        </w:rPr>
      </w:pPr>
      <w:r w:rsidRPr="00B22602">
        <w:rPr>
          <w:b/>
          <w:bCs/>
          <w:color w:val="000000"/>
          <w:sz w:val="24"/>
          <w:szCs w:val="24"/>
        </w:rPr>
        <w:t xml:space="preserve">Раздел </w:t>
      </w:r>
      <w:r w:rsidRPr="00B22602">
        <w:rPr>
          <w:b/>
          <w:bCs/>
          <w:color w:val="000000"/>
          <w:sz w:val="24"/>
          <w:szCs w:val="24"/>
          <w:lang w:val="en-US"/>
        </w:rPr>
        <w:t>V</w:t>
      </w:r>
      <w:r w:rsidRPr="00B22602">
        <w:rPr>
          <w:b/>
          <w:bCs/>
          <w:color w:val="000000"/>
          <w:sz w:val="24"/>
          <w:szCs w:val="24"/>
        </w:rPr>
        <w:t>. Показатели результативности и эффективности программы профилактики</w:t>
      </w:r>
    </w:p>
    <w:p w14:paraId="44E1EB9C" w14:textId="77777777" w:rsidR="00B22602" w:rsidRPr="00B22602" w:rsidRDefault="00B22602" w:rsidP="00B22602">
      <w:pPr>
        <w:ind w:firstLine="709"/>
        <w:jc w:val="both"/>
        <w:rPr>
          <w:sz w:val="24"/>
          <w:szCs w:val="24"/>
        </w:rPr>
      </w:pPr>
      <w:r w:rsidRPr="00B22602">
        <w:rPr>
          <w:sz w:val="24"/>
          <w:szCs w:val="24"/>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849"/>
        <w:gridCol w:w="6228"/>
        <w:gridCol w:w="2550"/>
      </w:tblGrid>
      <w:tr w:rsidR="00B22602" w:rsidRPr="00B22602" w14:paraId="369ADE75" w14:textId="77777777" w:rsidTr="00645815">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188BF3" w14:textId="77777777" w:rsidR="00B22602" w:rsidRPr="00B22602" w:rsidRDefault="00B22602" w:rsidP="00B22602">
            <w:pPr>
              <w:jc w:val="center"/>
              <w:rPr>
                <w:sz w:val="24"/>
                <w:szCs w:val="24"/>
              </w:rPr>
            </w:pPr>
            <w:r w:rsidRPr="00B22602">
              <w:rPr>
                <w:color w:val="000000"/>
                <w:sz w:val="24"/>
                <w:szCs w:val="24"/>
              </w:rPr>
              <w:t>№ п/п</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BDBFAC" w14:textId="77777777" w:rsidR="00B22602" w:rsidRPr="00B22602" w:rsidRDefault="00B22602" w:rsidP="00B22602">
            <w:pPr>
              <w:jc w:val="center"/>
              <w:rPr>
                <w:sz w:val="24"/>
                <w:szCs w:val="24"/>
              </w:rPr>
            </w:pPr>
            <w:r w:rsidRPr="00B22602">
              <w:rPr>
                <w:color w:val="000000"/>
                <w:sz w:val="24"/>
                <w:szCs w:val="24"/>
              </w:rPr>
              <w:t>Наименование показателя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EED85" w14:textId="77777777" w:rsidR="00B22602" w:rsidRPr="00B22602" w:rsidRDefault="00B22602" w:rsidP="00B22602">
            <w:pPr>
              <w:jc w:val="center"/>
              <w:rPr>
                <w:sz w:val="24"/>
                <w:szCs w:val="24"/>
              </w:rPr>
            </w:pPr>
            <w:r w:rsidRPr="00B22602">
              <w:rPr>
                <w:color w:val="000000"/>
                <w:sz w:val="24"/>
                <w:szCs w:val="24"/>
              </w:rPr>
              <w:t>Величина</w:t>
            </w:r>
          </w:p>
        </w:tc>
      </w:tr>
      <w:tr w:rsidR="00B22602" w:rsidRPr="00B22602" w14:paraId="0FC1CEF2" w14:textId="77777777" w:rsidTr="00645815">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511DB" w14:textId="77777777" w:rsidR="00B22602" w:rsidRPr="00B22602" w:rsidRDefault="00B22602" w:rsidP="00B22602">
            <w:pPr>
              <w:jc w:val="center"/>
              <w:rPr>
                <w:sz w:val="24"/>
                <w:szCs w:val="24"/>
              </w:rPr>
            </w:pPr>
            <w:r w:rsidRPr="00B22602">
              <w:rPr>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AF937" w14:textId="77777777" w:rsidR="00B22602" w:rsidRPr="00B22602" w:rsidRDefault="00B22602" w:rsidP="00B22602">
            <w:pPr>
              <w:jc w:val="both"/>
              <w:rPr>
                <w:sz w:val="24"/>
                <w:szCs w:val="24"/>
              </w:rPr>
            </w:pPr>
            <w:r w:rsidRPr="00B22602">
              <w:rPr>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79A28" w14:textId="77777777" w:rsidR="00B22602" w:rsidRPr="00B22602" w:rsidRDefault="00B22602" w:rsidP="00B22602">
            <w:pPr>
              <w:jc w:val="center"/>
              <w:rPr>
                <w:sz w:val="24"/>
                <w:szCs w:val="24"/>
              </w:rPr>
            </w:pPr>
            <w:r w:rsidRPr="00B22602">
              <w:rPr>
                <w:color w:val="000000"/>
                <w:sz w:val="24"/>
                <w:szCs w:val="24"/>
              </w:rPr>
              <w:t>100 %</w:t>
            </w:r>
          </w:p>
        </w:tc>
      </w:tr>
      <w:tr w:rsidR="00B22602" w:rsidRPr="00B22602" w14:paraId="6DAA10C3" w14:textId="77777777" w:rsidTr="00645815">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2CC84C" w14:textId="77777777" w:rsidR="00B22602" w:rsidRPr="00B22602" w:rsidRDefault="00B22602" w:rsidP="00B22602">
            <w:pPr>
              <w:jc w:val="center"/>
              <w:rPr>
                <w:sz w:val="24"/>
                <w:szCs w:val="24"/>
              </w:rPr>
            </w:pPr>
            <w:r w:rsidRPr="00B22602">
              <w:rPr>
                <w:color w:val="000000"/>
                <w:sz w:val="24"/>
                <w:szCs w:val="24"/>
              </w:rPr>
              <w:t>2.</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CCFCB" w14:textId="77777777" w:rsidR="00B22602" w:rsidRPr="00B22602" w:rsidRDefault="00B22602" w:rsidP="00B22602">
            <w:pPr>
              <w:jc w:val="both"/>
              <w:rPr>
                <w:sz w:val="24"/>
                <w:szCs w:val="24"/>
              </w:rPr>
            </w:pPr>
            <w:r w:rsidRPr="00B22602">
              <w:rPr>
                <w:color w:val="000000"/>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8C83D4" w14:textId="77777777" w:rsidR="00B22602" w:rsidRPr="00B22602" w:rsidRDefault="00B22602" w:rsidP="00B22602">
            <w:pPr>
              <w:jc w:val="center"/>
              <w:rPr>
                <w:sz w:val="24"/>
                <w:szCs w:val="24"/>
              </w:rPr>
            </w:pPr>
            <w:r w:rsidRPr="00B22602">
              <w:rPr>
                <w:color w:val="000000"/>
                <w:sz w:val="24"/>
                <w:szCs w:val="24"/>
              </w:rPr>
              <w:t xml:space="preserve">100 %, </w:t>
            </w:r>
            <w:bookmarkEnd w:id="2"/>
            <w:r w:rsidRPr="00B22602">
              <w:rPr>
                <w:color w:val="000000"/>
                <w:sz w:val="24"/>
                <w:szCs w:val="24"/>
              </w:rPr>
              <w:t>от числа обратившихся</w:t>
            </w:r>
          </w:p>
        </w:tc>
      </w:tr>
      <w:tr w:rsidR="00B22602" w:rsidRPr="00B22602" w14:paraId="721B5DBA" w14:textId="77777777" w:rsidTr="00645815">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52043F" w14:textId="77777777" w:rsidR="00B22602" w:rsidRPr="00B22602" w:rsidRDefault="00B22602" w:rsidP="00B22602">
            <w:pPr>
              <w:jc w:val="center"/>
              <w:rPr>
                <w:sz w:val="24"/>
                <w:szCs w:val="24"/>
              </w:rPr>
            </w:pPr>
            <w:r w:rsidRPr="00B22602">
              <w:rPr>
                <w:color w:val="000000"/>
                <w:sz w:val="24"/>
                <w:szCs w:val="24"/>
              </w:rPr>
              <w:t>3.</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9C505" w14:textId="77777777" w:rsidR="00B22602" w:rsidRPr="00B22602" w:rsidRDefault="00B22602" w:rsidP="00B22602">
            <w:pPr>
              <w:jc w:val="both"/>
              <w:rPr>
                <w:sz w:val="24"/>
                <w:szCs w:val="24"/>
              </w:rPr>
            </w:pPr>
            <w:r w:rsidRPr="00B22602">
              <w:rPr>
                <w:color w:val="000000"/>
                <w:sz w:val="24"/>
                <w:szCs w:val="24"/>
              </w:rPr>
              <w:t>Выданные предостережения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82C61" w14:textId="77777777" w:rsidR="00B22602" w:rsidRPr="00B22602" w:rsidRDefault="00B22602" w:rsidP="00B22602">
            <w:pPr>
              <w:jc w:val="center"/>
              <w:rPr>
                <w:sz w:val="24"/>
                <w:szCs w:val="24"/>
              </w:rPr>
            </w:pPr>
            <w:r w:rsidRPr="00B22602">
              <w:rPr>
                <w:color w:val="000000"/>
                <w:sz w:val="24"/>
                <w:szCs w:val="24"/>
              </w:rPr>
              <w:t>100%, при подтверждении сведений о готовящихся или возможных нарушениях обязательных требований</w:t>
            </w:r>
          </w:p>
        </w:tc>
      </w:tr>
    </w:tbl>
    <w:p w14:paraId="1EE79645" w14:textId="77777777" w:rsidR="00B22602" w:rsidRPr="00B22602" w:rsidRDefault="00B22602" w:rsidP="00B22602">
      <w:pPr>
        <w:spacing w:after="200"/>
        <w:ind w:firstLine="709"/>
        <w:rPr>
          <w:sz w:val="24"/>
          <w:szCs w:val="24"/>
        </w:rPr>
      </w:pPr>
      <w:r w:rsidRPr="00B22602">
        <w:rPr>
          <w:sz w:val="24"/>
          <w:szCs w:val="24"/>
        </w:rPr>
        <w:lastRenderedPageBreak/>
        <w:t> </w:t>
      </w:r>
    </w:p>
    <w:p w14:paraId="357C858C" w14:textId="77777777" w:rsidR="00B22602" w:rsidRPr="00B22602" w:rsidRDefault="00B22602" w:rsidP="00B22602">
      <w:pPr>
        <w:tabs>
          <w:tab w:val="left" w:pos="426"/>
        </w:tabs>
        <w:spacing w:line="276" w:lineRule="auto"/>
        <w:ind w:right="57" w:firstLine="709"/>
        <w:contextualSpacing/>
        <w:jc w:val="both"/>
        <w:rPr>
          <w:rFonts w:eastAsia="Calibri"/>
          <w:sz w:val="24"/>
          <w:szCs w:val="24"/>
        </w:rPr>
      </w:pPr>
      <w:r w:rsidRPr="00B22602">
        <w:rPr>
          <w:rFonts w:eastAsia="Calibri"/>
          <w:sz w:val="24"/>
          <w:szCs w:val="24"/>
        </w:rPr>
        <w:t xml:space="preserve">Текущее управление и контроль за ходом реализации Программы осуществляет администрацией города Иланский.  Ответственным исполнителем Программы является отдел муниципального контроля администрации города Иланский в лице специалиста, уполномоченного на осуществление лесного контроля. </w:t>
      </w:r>
    </w:p>
    <w:p w14:paraId="051C1358" w14:textId="77777777" w:rsidR="00B22602" w:rsidRPr="00B22602" w:rsidRDefault="00B22602" w:rsidP="00B22602">
      <w:pPr>
        <w:spacing w:line="276" w:lineRule="auto"/>
        <w:ind w:right="57" w:firstLine="709"/>
        <w:jc w:val="both"/>
        <w:rPr>
          <w:rFonts w:eastAsia="Calibri"/>
          <w:sz w:val="24"/>
          <w:szCs w:val="24"/>
          <w:lang w:eastAsia="en-US"/>
        </w:rPr>
      </w:pPr>
      <w:r w:rsidRPr="00B22602">
        <w:rPr>
          <w:rFonts w:eastAsia="Calibri"/>
          <w:sz w:val="24"/>
          <w:szCs w:val="24"/>
        </w:rPr>
        <w:t>Мониторинг реализации Программы осуществляется на регулярной основе. Уполномоченным лицом, ответственных за организацию и проведение профилактических мероприятий Программы на 2025 год является ведущий специалист отдела муниципального контроля, осуществляющий лесной контроль.</w:t>
      </w:r>
    </w:p>
    <w:sectPr w:rsidR="00B22602" w:rsidRPr="00B22602" w:rsidSect="00585214">
      <w:pgSz w:w="11906" w:h="16838"/>
      <w:pgMar w:top="1134" w:right="851"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CF0"/>
    <w:multiLevelType w:val="hybridMultilevel"/>
    <w:tmpl w:val="D85E41A4"/>
    <w:lvl w:ilvl="0" w:tplc="D2B639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D9632D"/>
    <w:multiLevelType w:val="hybridMultilevel"/>
    <w:tmpl w:val="D004E5A8"/>
    <w:lvl w:ilvl="0" w:tplc="3C2CE9FA">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2" w15:restartNumberingAfterBreak="0">
    <w:nsid w:val="2AFC52D2"/>
    <w:multiLevelType w:val="hybridMultilevel"/>
    <w:tmpl w:val="5088EA9C"/>
    <w:lvl w:ilvl="0" w:tplc="5694C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98E481F"/>
    <w:multiLevelType w:val="singleLevel"/>
    <w:tmpl w:val="171E3054"/>
    <w:lvl w:ilvl="0">
      <w:start w:val="1"/>
      <w:numFmt w:val="decimal"/>
      <w:lvlText w:val="%1."/>
      <w:lvlJc w:val="left"/>
      <w:pPr>
        <w:tabs>
          <w:tab w:val="num" w:pos="420"/>
        </w:tabs>
        <w:ind w:left="420" w:hanging="360"/>
      </w:pPr>
      <w:rPr>
        <w:rFonts w:hint="default"/>
      </w:rPr>
    </w:lvl>
  </w:abstractNum>
  <w:abstractNum w:abstractNumId="4" w15:restartNumberingAfterBreak="0">
    <w:nsid w:val="739F5B6D"/>
    <w:multiLevelType w:val="hybridMultilevel"/>
    <w:tmpl w:val="162AC92A"/>
    <w:lvl w:ilvl="0" w:tplc="8BACF008">
      <w:start w:val="1"/>
      <w:numFmt w:val="decimal"/>
      <w:lvlText w:val="%1."/>
      <w:lvlJc w:val="left"/>
      <w:pPr>
        <w:ind w:left="870" w:hanging="39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73A42105"/>
    <w:multiLevelType w:val="hybridMultilevel"/>
    <w:tmpl w:val="52B20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BC"/>
    <w:rsid w:val="0000477B"/>
    <w:rsid w:val="00006E41"/>
    <w:rsid w:val="00007C07"/>
    <w:rsid w:val="00011004"/>
    <w:rsid w:val="00012352"/>
    <w:rsid w:val="00015719"/>
    <w:rsid w:val="00020B9C"/>
    <w:rsid w:val="0002226C"/>
    <w:rsid w:val="000226AD"/>
    <w:rsid w:val="000301DC"/>
    <w:rsid w:val="00034F0F"/>
    <w:rsid w:val="0003742F"/>
    <w:rsid w:val="000416E4"/>
    <w:rsid w:val="000445F4"/>
    <w:rsid w:val="00055ADA"/>
    <w:rsid w:val="00062BD0"/>
    <w:rsid w:val="000715F6"/>
    <w:rsid w:val="0008014A"/>
    <w:rsid w:val="00080572"/>
    <w:rsid w:val="00083F00"/>
    <w:rsid w:val="00084223"/>
    <w:rsid w:val="00090AD8"/>
    <w:rsid w:val="00091ADC"/>
    <w:rsid w:val="00094DE4"/>
    <w:rsid w:val="00097D76"/>
    <w:rsid w:val="000A4896"/>
    <w:rsid w:val="000A4D9B"/>
    <w:rsid w:val="000A5352"/>
    <w:rsid w:val="000B1187"/>
    <w:rsid w:val="000B591A"/>
    <w:rsid w:val="000C3A02"/>
    <w:rsid w:val="000C485D"/>
    <w:rsid w:val="000C6D6B"/>
    <w:rsid w:val="000D6C68"/>
    <w:rsid w:val="000E0121"/>
    <w:rsid w:val="000E59D1"/>
    <w:rsid w:val="000F1109"/>
    <w:rsid w:val="000F13DA"/>
    <w:rsid w:val="00106D8B"/>
    <w:rsid w:val="00107072"/>
    <w:rsid w:val="00107F1E"/>
    <w:rsid w:val="00110C3D"/>
    <w:rsid w:val="00112421"/>
    <w:rsid w:val="00113AE8"/>
    <w:rsid w:val="0012096B"/>
    <w:rsid w:val="00122E14"/>
    <w:rsid w:val="00132DEA"/>
    <w:rsid w:val="0014175D"/>
    <w:rsid w:val="00142A6E"/>
    <w:rsid w:val="00143DA0"/>
    <w:rsid w:val="00145315"/>
    <w:rsid w:val="00156371"/>
    <w:rsid w:val="001604DB"/>
    <w:rsid w:val="00162AA6"/>
    <w:rsid w:val="00162E48"/>
    <w:rsid w:val="00164093"/>
    <w:rsid w:val="001757DB"/>
    <w:rsid w:val="00187DA6"/>
    <w:rsid w:val="001938A4"/>
    <w:rsid w:val="001939A9"/>
    <w:rsid w:val="001A0101"/>
    <w:rsid w:val="001B2CB4"/>
    <w:rsid w:val="001C3302"/>
    <w:rsid w:val="001D5DBC"/>
    <w:rsid w:val="001F4795"/>
    <w:rsid w:val="00211B68"/>
    <w:rsid w:val="0021285D"/>
    <w:rsid w:val="00217B03"/>
    <w:rsid w:val="002307C6"/>
    <w:rsid w:val="0023486E"/>
    <w:rsid w:val="00250E4D"/>
    <w:rsid w:val="00251EAC"/>
    <w:rsid w:val="0025244B"/>
    <w:rsid w:val="00257EEC"/>
    <w:rsid w:val="00260354"/>
    <w:rsid w:val="00261E98"/>
    <w:rsid w:val="00262096"/>
    <w:rsid w:val="00267EF3"/>
    <w:rsid w:val="0027078C"/>
    <w:rsid w:val="0027299F"/>
    <w:rsid w:val="00275C11"/>
    <w:rsid w:val="002765DA"/>
    <w:rsid w:val="00280D07"/>
    <w:rsid w:val="002847D6"/>
    <w:rsid w:val="002A0103"/>
    <w:rsid w:val="002A2222"/>
    <w:rsid w:val="002A761D"/>
    <w:rsid w:val="002B7AE9"/>
    <w:rsid w:val="002C20E6"/>
    <w:rsid w:val="002D30A6"/>
    <w:rsid w:val="002D6C05"/>
    <w:rsid w:val="002E34AD"/>
    <w:rsid w:val="002E38FE"/>
    <w:rsid w:val="002E4D5B"/>
    <w:rsid w:val="002E5EB2"/>
    <w:rsid w:val="002E65B7"/>
    <w:rsid w:val="002F2BA6"/>
    <w:rsid w:val="002F4D22"/>
    <w:rsid w:val="002F5058"/>
    <w:rsid w:val="002F741E"/>
    <w:rsid w:val="003173C9"/>
    <w:rsid w:val="00324CBE"/>
    <w:rsid w:val="00332843"/>
    <w:rsid w:val="00341021"/>
    <w:rsid w:val="00343160"/>
    <w:rsid w:val="00346BC3"/>
    <w:rsid w:val="003475FD"/>
    <w:rsid w:val="00353C7B"/>
    <w:rsid w:val="00354798"/>
    <w:rsid w:val="0035513B"/>
    <w:rsid w:val="00355E34"/>
    <w:rsid w:val="00375E08"/>
    <w:rsid w:val="00387521"/>
    <w:rsid w:val="0039102F"/>
    <w:rsid w:val="00391792"/>
    <w:rsid w:val="003955AB"/>
    <w:rsid w:val="003A5028"/>
    <w:rsid w:val="003A6EE0"/>
    <w:rsid w:val="003B297F"/>
    <w:rsid w:val="003C1F98"/>
    <w:rsid w:val="003C219A"/>
    <w:rsid w:val="003C5101"/>
    <w:rsid w:val="003E2996"/>
    <w:rsid w:val="003E31BD"/>
    <w:rsid w:val="003E5B9D"/>
    <w:rsid w:val="003E5CD2"/>
    <w:rsid w:val="003E6388"/>
    <w:rsid w:val="003F552B"/>
    <w:rsid w:val="003F69B2"/>
    <w:rsid w:val="00400ADB"/>
    <w:rsid w:val="004132FF"/>
    <w:rsid w:val="004169C9"/>
    <w:rsid w:val="0041725A"/>
    <w:rsid w:val="00420172"/>
    <w:rsid w:val="00420604"/>
    <w:rsid w:val="0042794C"/>
    <w:rsid w:val="00427A31"/>
    <w:rsid w:val="00431742"/>
    <w:rsid w:val="004358DB"/>
    <w:rsid w:val="00437DE8"/>
    <w:rsid w:val="0044682E"/>
    <w:rsid w:val="00457A03"/>
    <w:rsid w:val="0046507A"/>
    <w:rsid w:val="00471A63"/>
    <w:rsid w:val="004A3FA4"/>
    <w:rsid w:val="004B243C"/>
    <w:rsid w:val="004B28ED"/>
    <w:rsid w:val="004B48E2"/>
    <w:rsid w:val="004B74A6"/>
    <w:rsid w:val="004C0B48"/>
    <w:rsid w:val="004C1D47"/>
    <w:rsid w:val="004C6610"/>
    <w:rsid w:val="004D318F"/>
    <w:rsid w:val="004E3D9A"/>
    <w:rsid w:val="004E5BC5"/>
    <w:rsid w:val="004E71D9"/>
    <w:rsid w:val="0050001F"/>
    <w:rsid w:val="00502720"/>
    <w:rsid w:val="00502BCB"/>
    <w:rsid w:val="00502DB7"/>
    <w:rsid w:val="00511609"/>
    <w:rsid w:val="0051616C"/>
    <w:rsid w:val="00522EA9"/>
    <w:rsid w:val="00523045"/>
    <w:rsid w:val="00523C3B"/>
    <w:rsid w:val="00525256"/>
    <w:rsid w:val="00526A8E"/>
    <w:rsid w:val="00526AE0"/>
    <w:rsid w:val="00533A90"/>
    <w:rsid w:val="00537121"/>
    <w:rsid w:val="0053742E"/>
    <w:rsid w:val="005402DC"/>
    <w:rsid w:val="00543DBD"/>
    <w:rsid w:val="005515E3"/>
    <w:rsid w:val="0055256C"/>
    <w:rsid w:val="00557723"/>
    <w:rsid w:val="00562635"/>
    <w:rsid w:val="00564B1B"/>
    <w:rsid w:val="0056595A"/>
    <w:rsid w:val="00566C10"/>
    <w:rsid w:val="00585214"/>
    <w:rsid w:val="00586F3F"/>
    <w:rsid w:val="00593904"/>
    <w:rsid w:val="005940DE"/>
    <w:rsid w:val="005A0EBB"/>
    <w:rsid w:val="005B0E59"/>
    <w:rsid w:val="005C3ABC"/>
    <w:rsid w:val="005C44C2"/>
    <w:rsid w:val="005D073A"/>
    <w:rsid w:val="005D5F96"/>
    <w:rsid w:val="005D6085"/>
    <w:rsid w:val="005D7D01"/>
    <w:rsid w:val="005E23DC"/>
    <w:rsid w:val="005E4E92"/>
    <w:rsid w:val="005F1FDC"/>
    <w:rsid w:val="005F5C5E"/>
    <w:rsid w:val="005F5EB1"/>
    <w:rsid w:val="006013D6"/>
    <w:rsid w:val="0060176B"/>
    <w:rsid w:val="00601C37"/>
    <w:rsid w:val="006076E3"/>
    <w:rsid w:val="00620169"/>
    <w:rsid w:val="00623295"/>
    <w:rsid w:val="00635CE2"/>
    <w:rsid w:val="0064224A"/>
    <w:rsid w:val="00644E73"/>
    <w:rsid w:val="006459C8"/>
    <w:rsid w:val="006514DB"/>
    <w:rsid w:val="006557ED"/>
    <w:rsid w:val="00663BB3"/>
    <w:rsid w:val="0067424C"/>
    <w:rsid w:val="00683A07"/>
    <w:rsid w:val="006966BF"/>
    <w:rsid w:val="006A0B54"/>
    <w:rsid w:val="006A6174"/>
    <w:rsid w:val="006B2943"/>
    <w:rsid w:val="006B41B4"/>
    <w:rsid w:val="006B52A4"/>
    <w:rsid w:val="006B7D9A"/>
    <w:rsid w:val="006C0AB7"/>
    <w:rsid w:val="006C19B3"/>
    <w:rsid w:val="006C2E13"/>
    <w:rsid w:val="006C62C2"/>
    <w:rsid w:val="006D3371"/>
    <w:rsid w:val="006D5866"/>
    <w:rsid w:val="006D6BB1"/>
    <w:rsid w:val="006E3C59"/>
    <w:rsid w:val="006E633D"/>
    <w:rsid w:val="006F4597"/>
    <w:rsid w:val="006F4ED2"/>
    <w:rsid w:val="00702600"/>
    <w:rsid w:val="00712385"/>
    <w:rsid w:val="00732AEF"/>
    <w:rsid w:val="00744167"/>
    <w:rsid w:val="00745707"/>
    <w:rsid w:val="007475FB"/>
    <w:rsid w:val="00761941"/>
    <w:rsid w:val="0076361E"/>
    <w:rsid w:val="007637F2"/>
    <w:rsid w:val="0077120C"/>
    <w:rsid w:val="00771F15"/>
    <w:rsid w:val="007724A9"/>
    <w:rsid w:val="00784313"/>
    <w:rsid w:val="007964B6"/>
    <w:rsid w:val="007B22C6"/>
    <w:rsid w:val="007B2376"/>
    <w:rsid w:val="007B3D47"/>
    <w:rsid w:val="007C17DA"/>
    <w:rsid w:val="007D0764"/>
    <w:rsid w:val="007D2EA1"/>
    <w:rsid w:val="007D479A"/>
    <w:rsid w:val="007D6D36"/>
    <w:rsid w:val="007E2F0D"/>
    <w:rsid w:val="007F213B"/>
    <w:rsid w:val="007F50B7"/>
    <w:rsid w:val="00812B91"/>
    <w:rsid w:val="00814A52"/>
    <w:rsid w:val="008157B4"/>
    <w:rsid w:val="0081692E"/>
    <w:rsid w:val="008258B4"/>
    <w:rsid w:val="00830D88"/>
    <w:rsid w:val="008310B2"/>
    <w:rsid w:val="0083550C"/>
    <w:rsid w:val="008376B0"/>
    <w:rsid w:val="00843274"/>
    <w:rsid w:val="00846CBF"/>
    <w:rsid w:val="00856011"/>
    <w:rsid w:val="0088103C"/>
    <w:rsid w:val="00885D5B"/>
    <w:rsid w:val="00894842"/>
    <w:rsid w:val="008959DB"/>
    <w:rsid w:val="0089600F"/>
    <w:rsid w:val="00896134"/>
    <w:rsid w:val="008A5353"/>
    <w:rsid w:val="008B06DA"/>
    <w:rsid w:val="008B13E9"/>
    <w:rsid w:val="008B6B22"/>
    <w:rsid w:val="008D01C7"/>
    <w:rsid w:val="008D3628"/>
    <w:rsid w:val="008F3D8A"/>
    <w:rsid w:val="008F4B27"/>
    <w:rsid w:val="00900ABC"/>
    <w:rsid w:val="00902048"/>
    <w:rsid w:val="00903268"/>
    <w:rsid w:val="00903367"/>
    <w:rsid w:val="00903723"/>
    <w:rsid w:val="009048F5"/>
    <w:rsid w:val="00912002"/>
    <w:rsid w:val="00913743"/>
    <w:rsid w:val="009173F5"/>
    <w:rsid w:val="009202ED"/>
    <w:rsid w:val="00926919"/>
    <w:rsid w:val="00932167"/>
    <w:rsid w:val="0093360A"/>
    <w:rsid w:val="00935305"/>
    <w:rsid w:val="009368F0"/>
    <w:rsid w:val="00943D7C"/>
    <w:rsid w:val="00967149"/>
    <w:rsid w:val="00970A78"/>
    <w:rsid w:val="009A0AE9"/>
    <w:rsid w:val="009A44A3"/>
    <w:rsid w:val="009A6F8B"/>
    <w:rsid w:val="009B2203"/>
    <w:rsid w:val="009B2405"/>
    <w:rsid w:val="009B3011"/>
    <w:rsid w:val="009B381F"/>
    <w:rsid w:val="009B4DEE"/>
    <w:rsid w:val="009C1883"/>
    <w:rsid w:val="009C391D"/>
    <w:rsid w:val="009D3BDD"/>
    <w:rsid w:val="009E7DF2"/>
    <w:rsid w:val="009F0A1D"/>
    <w:rsid w:val="009F2C89"/>
    <w:rsid w:val="009F4B74"/>
    <w:rsid w:val="009F57E1"/>
    <w:rsid w:val="00A01E82"/>
    <w:rsid w:val="00A02828"/>
    <w:rsid w:val="00A047A8"/>
    <w:rsid w:val="00A12165"/>
    <w:rsid w:val="00A25126"/>
    <w:rsid w:val="00A34B1B"/>
    <w:rsid w:val="00A40A97"/>
    <w:rsid w:val="00A43005"/>
    <w:rsid w:val="00A5065F"/>
    <w:rsid w:val="00A516DB"/>
    <w:rsid w:val="00A545C5"/>
    <w:rsid w:val="00A61892"/>
    <w:rsid w:val="00A63E2F"/>
    <w:rsid w:val="00A653B3"/>
    <w:rsid w:val="00A65CCF"/>
    <w:rsid w:val="00A70743"/>
    <w:rsid w:val="00A71B53"/>
    <w:rsid w:val="00A86692"/>
    <w:rsid w:val="00A91845"/>
    <w:rsid w:val="00A93A1E"/>
    <w:rsid w:val="00A94E1E"/>
    <w:rsid w:val="00A95010"/>
    <w:rsid w:val="00A97232"/>
    <w:rsid w:val="00AA0D52"/>
    <w:rsid w:val="00AA74BF"/>
    <w:rsid w:val="00AB466C"/>
    <w:rsid w:val="00AC5195"/>
    <w:rsid w:val="00AC5AEB"/>
    <w:rsid w:val="00AC5E3E"/>
    <w:rsid w:val="00AD0CF4"/>
    <w:rsid w:val="00AD1EA9"/>
    <w:rsid w:val="00AD29E1"/>
    <w:rsid w:val="00AD78AC"/>
    <w:rsid w:val="00AE4722"/>
    <w:rsid w:val="00AE6125"/>
    <w:rsid w:val="00AF5C09"/>
    <w:rsid w:val="00B00AF0"/>
    <w:rsid w:val="00B13B24"/>
    <w:rsid w:val="00B22602"/>
    <w:rsid w:val="00B27C2D"/>
    <w:rsid w:val="00B50B6C"/>
    <w:rsid w:val="00B601CF"/>
    <w:rsid w:val="00B75ADA"/>
    <w:rsid w:val="00B8361B"/>
    <w:rsid w:val="00B87AD6"/>
    <w:rsid w:val="00B87EEC"/>
    <w:rsid w:val="00B94B14"/>
    <w:rsid w:val="00BA36AF"/>
    <w:rsid w:val="00BA3E91"/>
    <w:rsid w:val="00BA4BD5"/>
    <w:rsid w:val="00BA5DAC"/>
    <w:rsid w:val="00BA794F"/>
    <w:rsid w:val="00BB479A"/>
    <w:rsid w:val="00BC33FC"/>
    <w:rsid w:val="00BC4665"/>
    <w:rsid w:val="00BC4D55"/>
    <w:rsid w:val="00BD2FDA"/>
    <w:rsid w:val="00BD7FA1"/>
    <w:rsid w:val="00BE3B4F"/>
    <w:rsid w:val="00BE5995"/>
    <w:rsid w:val="00BE5A4E"/>
    <w:rsid w:val="00BF04CC"/>
    <w:rsid w:val="00BF0518"/>
    <w:rsid w:val="00C025AA"/>
    <w:rsid w:val="00C0382F"/>
    <w:rsid w:val="00C11260"/>
    <w:rsid w:val="00C1181E"/>
    <w:rsid w:val="00C2315D"/>
    <w:rsid w:val="00C239ED"/>
    <w:rsid w:val="00C30F05"/>
    <w:rsid w:val="00C32684"/>
    <w:rsid w:val="00C36B9D"/>
    <w:rsid w:val="00C43349"/>
    <w:rsid w:val="00C46E63"/>
    <w:rsid w:val="00C579D5"/>
    <w:rsid w:val="00C60723"/>
    <w:rsid w:val="00C6287E"/>
    <w:rsid w:val="00C824A5"/>
    <w:rsid w:val="00C85AE9"/>
    <w:rsid w:val="00C87AA1"/>
    <w:rsid w:val="00C94D65"/>
    <w:rsid w:val="00C9637E"/>
    <w:rsid w:val="00C97D2C"/>
    <w:rsid w:val="00CA6356"/>
    <w:rsid w:val="00CD19AD"/>
    <w:rsid w:val="00CD55EF"/>
    <w:rsid w:val="00CD64D4"/>
    <w:rsid w:val="00CE5C55"/>
    <w:rsid w:val="00CE7167"/>
    <w:rsid w:val="00CF33E3"/>
    <w:rsid w:val="00D0223A"/>
    <w:rsid w:val="00D04EF4"/>
    <w:rsid w:val="00D228FC"/>
    <w:rsid w:val="00D2453B"/>
    <w:rsid w:val="00D25034"/>
    <w:rsid w:val="00D27F0D"/>
    <w:rsid w:val="00D30ADB"/>
    <w:rsid w:val="00D44C53"/>
    <w:rsid w:val="00D575C9"/>
    <w:rsid w:val="00D62016"/>
    <w:rsid w:val="00D627B3"/>
    <w:rsid w:val="00D6578E"/>
    <w:rsid w:val="00D91F31"/>
    <w:rsid w:val="00DA60F2"/>
    <w:rsid w:val="00DB655E"/>
    <w:rsid w:val="00DB6C24"/>
    <w:rsid w:val="00DB6CCE"/>
    <w:rsid w:val="00DC7FD4"/>
    <w:rsid w:val="00DD0777"/>
    <w:rsid w:val="00DD25AB"/>
    <w:rsid w:val="00DE47C1"/>
    <w:rsid w:val="00DE4A93"/>
    <w:rsid w:val="00DF34DA"/>
    <w:rsid w:val="00DF7C50"/>
    <w:rsid w:val="00E0181E"/>
    <w:rsid w:val="00E20FAF"/>
    <w:rsid w:val="00E24E8F"/>
    <w:rsid w:val="00E2661F"/>
    <w:rsid w:val="00E311CB"/>
    <w:rsid w:val="00E327EB"/>
    <w:rsid w:val="00E37A1A"/>
    <w:rsid w:val="00E474A6"/>
    <w:rsid w:val="00E50239"/>
    <w:rsid w:val="00E509FA"/>
    <w:rsid w:val="00E51C66"/>
    <w:rsid w:val="00E51F0E"/>
    <w:rsid w:val="00E5488A"/>
    <w:rsid w:val="00E61E88"/>
    <w:rsid w:val="00E63698"/>
    <w:rsid w:val="00E73758"/>
    <w:rsid w:val="00E744CE"/>
    <w:rsid w:val="00E811FD"/>
    <w:rsid w:val="00E8192F"/>
    <w:rsid w:val="00E85549"/>
    <w:rsid w:val="00E87702"/>
    <w:rsid w:val="00E90821"/>
    <w:rsid w:val="00E94C57"/>
    <w:rsid w:val="00E9768D"/>
    <w:rsid w:val="00E9793D"/>
    <w:rsid w:val="00EB02DB"/>
    <w:rsid w:val="00EB1992"/>
    <w:rsid w:val="00EC68B6"/>
    <w:rsid w:val="00ED01DC"/>
    <w:rsid w:val="00ED0398"/>
    <w:rsid w:val="00ED2304"/>
    <w:rsid w:val="00EE10A3"/>
    <w:rsid w:val="00EF0156"/>
    <w:rsid w:val="00EF61EB"/>
    <w:rsid w:val="00EF6478"/>
    <w:rsid w:val="00F00232"/>
    <w:rsid w:val="00F1310A"/>
    <w:rsid w:val="00F32F92"/>
    <w:rsid w:val="00F33D53"/>
    <w:rsid w:val="00F35A2D"/>
    <w:rsid w:val="00F452E9"/>
    <w:rsid w:val="00F45ECB"/>
    <w:rsid w:val="00F46E16"/>
    <w:rsid w:val="00F50056"/>
    <w:rsid w:val="00F55E09"/>
    <w:rsid w:val="00F60F8A"/>
    <w:rsid w:val="00F62945"/>
    <w:rsid w:val="00F6502B"/>
    <w:rsid w:val="00F72BB0"/>
    <w:rsid w:val="00F74E12"/>
    <w:rsid w:val="00F805D3"/>
    <w:rsid w:val="00F80AB9"/>
    <w:rsid w:val="00F81005"/>
    <w:rsid w:val="00F83C33"/>
    <w:rsid w:val="00F91C48"/>
    <w:rsid w:val="00FA2FB0"/>
    <w:rsid w:val="00FB5CD7"/>
    <w:rsid w:val="00FC3EFB"/>
    <w:rsid w:val="00FD6132"/>
    <w:rsid w:val="00FE3802"/>
    <w:rsid w:val="00FF05DF"/>
    <w:rsid w:val="00FF3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F56D"/>
  <w15:docId w15:val="{0D08820D-E497-4152-8E99-69930A0B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0E6"/>
  </w:style>
  <w:style w:type="paragraph" w:styleId="1">
    <w:name w:val="heading 1"/>
    <w:basedOn w:val="a"/>
    <w:next w:val="a"/>
    <w:qFormat/>
    <w:rsid w:val="002C20E6"/>
    <w:pPr>
      <w:keepNext/>
      <w:jc w:val="center"/>
      <w:outlineLvl w:val="0"/>
    </w:pPr>
    <w:rPr>
      <w:b/>
      <w:sz w:val="24"/>
    </w:rPr>
  </w:style>
  <w:style w:type="paragraph" w:styleId="2">
    <w:name w:val="heading 2"/>
    <w:basedOn w:val="a"/>
    <w:next w:val="a"/>
    <w:link w:val="20"/>
    <w:qFormat/>
    <w:rsid w:val="002C20E6"/>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20E6"/>
    <w:pPr>
      <w:ind w:firstLine="935"/>
      <w:jc w:val="both"/>
    </w:pPr>
    <w:rPr>
      <w:sz w:val="24"/>
    </w:rPr>
  </w:style>
  <w:style w:type="paragraph" w:styleId="a5">
    <w:name w:val="Body Text"/>
    <w:basedOn w:val="a"/>
    <w:rsid w:val="002C20E6"/>
    <w:pPr>
      <w:jc w:val="both"/>
    </w:pPr>
    <w:rPr>
      <w:sz w:val="24"/>
    </w:rPr>
  </w:style>
  <w:style w:type="paragraph" w:styleId="a6">
    <w:name w:val="Balloon Text"/>
    <w:basedOn w:val="a"/>
    <w:semiHidden/>
    <w:rsid w:val="0088103C"/>
    <w:rPr>
      <w:rFonts w:ascii="Tahoma" w:hAnsi="Tahoma" w:cs="Tahoma"/>
      <w:sz w:val="16"/>
      <w:szCs w:val="16"/>
    </w:rPr>
  </w:style>
  <w:style w:type="paragraph" w:styleId="a7">
    <w:name w:val="List Paragraph"/>
    <w:basedOn w:val="a"/>
    <w:uiPriority w:val="34"/>
    <w:qFormat/>
    <w:rsid w:val="00132DEA"/>
    <w:pPr>
      <w:ind w:left="720"/>
      <w:contextualSpacing/>
    </w:pPr>
  </w:style>
  <w:style w:type="character" w:customStyle="1" w:styleId="20">
    <w:name w:val="Заголовок 2 Знак"/>
    <w:basedOn w:val="a0"/>
    <w:link w:val="2"/>
    <w:rsid w:val="00280D07"/>
    <w:rPr>
      <w:sz w:val="24"/>
    </w:rPr>
  </w:style>
  <w:style w:type="paragraph" w:styleId="a8">
    <w:name w:val="Title"/>
    <w:basedOn w:val="a"/>
    <w:link w:val="a9"/>
    <w:qFormat/>
    <w:rsid w:val="00343160"/>
    <w:pPr>
      <w:jc w:val="center"/>
    </w:pPr>
    <w:rPr>
      <w:b/>
      <w:bCs/>
      <w:sz w:val="24"/>
      <w:szCs w:val="24"/>
    </w:rPr>
  </w:style>
  <w:style w:type="character" w:customStyle="1" w:styleId="a9">
    <w:name w:val="Заголовок Знак"/>
    <w:basedOn w:val="a0"/>
    <w:link w:val="a8"/>
    <w:rsid w:val="00343160"/>
    <w:rPr>
      <w:b/>
      <w:bCs/>
      <w:sz w:val="24"/>
      <w:szCs w:val="24"/>
    </w:rPr>
  </w:style>
  <w:style w:type="character" w:customStyle="1" w:styleId="a4">
    <w:name w:val="Основной текст с отступом Знак"/>
    <w:basedOn w:val="a0"/>
    <w:link w:val="a3"/>
    <w:rsid w:val="00DE47C1"/>
    <w:rPr>
      <w:sz w:val="24"/>
    </w:rPr>
  </w:style>
  <w:style w:type="paragraph" w:styleId="aa">
    <w:name w:val="No Spacing"/>
    <w:uiPriority w:val="1"/>
    <w:qFormat/>
    <w:rsid w:val="00EC68B6"/>
  </w:style>
  <w:style w:type="paragraph" w:customStyle="1" w:styleId="ab">
    <w:basedOn w:val="a"/>
    <w:next w:val="ac"/>
    <w:uiPriority w:val="99"/>
    <w:unhideWhenUsed/>
    <w:rsid w:val="00E73758"/>
    <w:pPr>
      <w:spacing w:before="100" w:beforeAutospacing="1" w:after="100" w:afterAutospacing="1"/>
    </w:pPr>
    <w:rPr>
      <w:sz w:val="24"/>
      <w:szCs w:val="24"/>
    </w:rPr>
  </w:style>
  <w:style w:type="paragraph" w:styleId="ac">
    <w:name w:val="Normal (Web)"/>
    <w:basedOn w:val="a"/>
    <w:uiPriority w:val="99"/>
    <w:semiHidden/>
    <w:unhideWhenUsed/>
    <w:rsid w:val="00E737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BB965-4F84-4B33-84A3-41FECEE1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wq</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qw</dc:creator>
  <cp:lastModifiedBy>LTS</cp:lastModifiedBy>
  <cp:revision>124</cp:revision>
  <cp:lastPrinted>2024-12-09T07:46:00Z</cp:lastPrinted>
  <dcterms:created xsi:type="dcterms:W3CDTF">2024-07-03T08:30:00Z</dcterms:created>
  <dcterms:modified xsi:type="dcterms:W3CDTF">2024-12-13T04:27:00Z</dcterms:modified>
</cp:coreProperties>
</file>