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9B" w:rsidRPr="00E9499B" w:rsidRDefault="00E9499B" w:rsidP="00E9499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</w:t>
      </w:r>
      <w:r w:rsidR="00C6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продлении срока </w:t>
      </w:r>
      <w:r w:rsidRPr="00E949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проведении конкурсного отбора по благоустройству дворовых те</w:t>
      </w:r>
      <w:bookmarkStart w:id="0" w:name="_GoBack"/>
      <w:bookmarkEnd w:id="0"/>
      <w:r w:rsidRPr="00E949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рриторий</w:t>
      </w:r>
    </w:p>
    <w:p w:rsidR="00E9499B" w:rsidRPr="00E9499B" w:rsidRDefault="00E9499B" w:rsidP="00E9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проводится Министерством строительства и жилищно-коммунального хозяйства Красноярского края Красноярского края.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бюджетам муниципальных образований края, имеющих статус муниципального округа, городского округа, в состав которых включены населенные пункты с численностью не менее 1000 человек, получающие </w:t>
      </w:r>
      <w:proofErr w:type="spellStart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формирования        современной городской (сельской) среды.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с целью обеспечения выполнения работ по благоустройству дворовых территорий в населенных пунктах Красноярского края.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 в конкурсном отборе: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финансовое участие жителей в реализации мероприятий по благоустройству дворовых территорий при выполнении минимального перечня и (или) дополнительного перечня, в соответствии с пунктом 2.4 проекта Порядка;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многоквартирных домов на территории населенного пункта муниципального образования - участника программы, включенных в региональную программу капитального ремонта общего имущества в многоквартирных домах, расположенных на территории Красноярского края;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многоквартирный дом, дворовую территорию которого планируется благоустраивать, не признан аварийным и подлежащим сносу, имеет физический износ не более 70%;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кооператива, осуществляющих содержание дворовой территории с элементами благоустройства;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муниципальное образование совместно с заявкой направляет документы, в соответствии с перечнем, указанным в пункте 2.4 проекта Порядка.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 субсидии, выделяемый муниципальному образованию, на благоустройство дворовых территорий составляет не более 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6 400,0 тыс. рублей, в зависимости от численности населения населенного пункта: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 тыс. человек – не более 2 400,0 тыс. рублей, при этом величина субсидии на выполнение работ по благоустройству одной дворовой территории не должна превышать 1 200,0 тыс. рублей;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20 до 200 тыс. человек – не более 4 800,0 тыс. рублей, при этом величина субсидии на выполнение работ по благоустройству одной дворовой территории не должна превышать 1 600,0 тыс. рублей;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200 тыс. человек – не более 6 400,0 тыс. рублей, при этом величина субсидии на выполнение работ по благоустройству одной дворовой территории не должна превышать 3 200,0 тыс. рублей.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на участие в конкурсном отборе проходит с </w:t>
      </w:r>
      <w:r w:rsidRPr="00E949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06.10.2025</w:t>
      </w:r>
      <w:r w:rsidRPr="00E949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по </w:t>
      </w:r>
      <w:r w:rsidR="00C61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</w:t>
      </w:r>
      <w:r w:rsidRPr="00E949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</w:t>
      </w:r>
      <w:r w:rsidR="00C61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E949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.2025 включительно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 необходимо представить пакет документов:</w:t>
      </w:r>
    </w:p>
    <w:p w:rsid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нарочно организатору по адресу: 660075,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асноярский край, г. Красноярск,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Заводская, д. 14 </w:t>
      </w:r>
      <w:proofErr w:type="spellStart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 409.</w:t>
      </w:r>
    </w:p>
    <w:p w:rsid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организации почтовой связи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660075, Красноярский край, 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Красноярск, ул. Заводская, д. 14 </w:t>
      </w:r>
      <w:proofErr w:type="spellStart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 409.</w:t>
      </w:r>
    </w:p>
    <w:p w:rsidR="00E9499B" w:rsidRPr="00E9499B" w:rsidRDefault="00E9499B" w:rsidP="00E9499B">
      <w:pPr>
        <w:shd w:val="clear" w:color="auto" w:fill="FFFFFF"/>
        <w:spacing w:after="0" w:line="1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необходимой документации для подачи заявки на участие в конкурсном отборе, необходимо обратится в Администрацию города Иланский: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г.Иланский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67, каб.1-09.</w:t>
      </w:r>
    </w:p>
    <w:p w:rsidR="00E9499B" w:rsidRPr="00E9499B" w:rsidRDefault="00E9499B" w:rsidP="00E9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для взаимодействия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Корженевская Яна Дмитриевна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8-391-73-3-17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-40, </w:t>
      </w:r>
      <w:r w:rsidRPr="00E9499B">
        <w:rPr>
          <w:rFonts w:ascii="Times New Roman" w:hAnsi="Times New Roman" w:cs="Times New Roman"/>
          <w:sz w:val="28"/>
          <w:szCs w:val="28"/>
          <w:shd w:val="clear" w:color="auto" w:fill="FFFFFF"/>
        </w:rPr>
        <w:t>ilanskgorod@yandex.ru</w:t>
      </w:r>
      <w:r w:rsidRPr="00E94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E1F" w:rsidRDefault="005F1E1F"/>
    <w:sectPr w:rsidR="005F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5C"/>
    <w:rsid w:val="005F1E1F"/>
    <w:rsid w:val="009D325C"/>
    <w:rsid w:val="00C61EF4"/>
    <w:rsid w:val="00E9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F71A"/>
  <w15:chartTrackingRefBased/>
  <w15:docId w15:val="{5C18AEB8-8C85-4F8B-AD2B-FFBBE07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E9499B"/>
  </w:style>
  <w:style w:type="paragraph" w:styleId="a4">
    <w:name w:val="No Spacing"/>
    <w:basedOn w:val="a"/>
    <w:uiPriority w:val="1"/>
    <w:qFormat/>
    <w:rsid w:val="00E9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KJD</dc:creator>
  <cp:keywords/>
  <dc:description/>
  <cp:lastModifiedBy>KJD</cp:lastModifiedBy>
  <cp:revision>3</cp:revision>
  <dcterms:created xsi:type="dcterms:W3CDTF">2025-11-18T02:27:00Z</dcterms:created>
  <dcterms:modified xsi:type="dcterms:W3CDTF">2025-11-18T03:11:00Z</dcterms:modified>
</cp:coreProperties>
</file>